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64b6" w14:textId="4136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12-4 "2024-2026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22 қарашадағы № 24-2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№12-4 "2024-2026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70 228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8 787 мың теңге."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