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3901" w14:textId="5ae3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21 желтоқсандағы № 11-3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11 қарашадағы № 23-1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2023 жылғы 21 желтоқсандағы № 11-3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3 148 932 мың теңге:</w:t>
      </w:r>
    </w:p>
    <w:bookmarkEnd w:id="3"/>
    <w:bookmarkStart w:name="z8" w:id="4"/>
    <w:p>
      <w:pPr>
        <w:spacing w:after="0"/>
        <w:ind w:left="0"/>
        <w:jc w:val="both"/>
      </w:pPr>
      <w:r>
        <w:rPr>
          <w:rFonts w:ascii="Times New Roman"/>
          <w:b w:val="false"/>
          <w:i w:val="false"/>
          <w:color w:val="000000"/>
          <w:sz w:val="28"/>
        </w:rPr>
        <w:t>
      салықтық түсімдер – 1 029 411 мың теңге;</w:t>
      </w:r>
    </w:p>
    <w:bookmarkEnd w:id="4"/>
    <w:bookmarkStart w:name="z9" w:id="5"/>
    <w:p>
      <w:pPr>
        <w:spacing w:after="0"/>
        <w:ind w:left="0"/>
        <w:jc w:val="both"/>
      </w:pPr>
      <w:r>
        <w:rPr>
          <w:rFonts w:ascii="Times New Roman"/>
          <w:b w:val="false"/>
          <w:i w:val="false"/>
          <w:color w:val="000000"/>
          <w:sz w:val="28"/>
        </w:rPr>
        <w:t>
      салықтық емес түсімдер – 23 673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1 298 мың теңге;</w:t>
      </w:r>
    </w:p>
    <w:bookmarkEnd w:id="6"/>
    <w:bookmarkStart w:name="z11" w:id="7"/>
    <w:p>
      <w:pPr>
        <w:spacing w:after="0"/>
        <w:ind w:left="0"/>
        <w:jc w:val="both"/>
      </w:pPr>
      <w:r>
        <w:rPr>
          <w:rFonts w:ascii="Times New Roman"/>
          <w:b w:val="false"/>
          <w:i w:val="false"/>
          <w:color w:val="000000"/>
          <w:sz w:val="28"/>
        </w:rPr>
        <w:t>
      трансферттер түсімі – 2 094 550 мың теңге;</w:t>
      </w:r>
    </w:p>
    <w:bookmarkEnd w:id="7"/>
    <w:bookmarkStart w:name="z12" w:id="8"/>
    <w:p>
      <w:pPr>
        <w:spacing w:after="0"/>
        <w:ind w:left="0"/>
        <w:jc w:val="both"/>
      </w:pPr>
      <w:r>
        <w:rPr>
          <w:rFonts w:ascii="Times New Roman"/>
          <w:b w:val="false"/>
          <w:i w:val="false"/>
          <w:color w:val="000000"/>
          <w:sz w:val="28"/>
        </w:rPr>
        <w:t>
      2) шығындар – 3 701 510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96 208 мың теңге:</w:t>
      </w:r>
    </w:p>
    <w:bookmarkEnd w:id="9"/>
    <w:bookmarkStart w:name="z14" w:id="10"/>
    <w:p>
      <w:pPr>
        <w:spacing w:after="0"/>
        <w:ind w:left="0"/>
        <w:jc w:val="both"/>
      </w:pPr>
      <w:r>
        <w:rPr>
          <w:rFonts w:ascii="Times New Roman"/>
          <w:b w:val="false"/>
          <w:i w:val="false"/>
          <w:color w:val="000000"/>
          <w:sz w:val="28"/>
        </w:rPr>
        <w:t>
      бюджеттік кредиттер – 147 680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51 472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- 648 786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649 460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535 124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52 146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165 808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2024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118 085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мәслихаттың 2024 </w:t>
            </w:r>
            <w:r>
              <w:br/>
            </w:r>
            <w:r>
              <w:rPr>
                <w:rFonts w:ascii="Times New Roman"/>
                <w:b w:val="false"/>
                <w:i w:val="false"/>
                <w:color w:val="000000"/>
                <w:sz w:val="20"/>
              </w:rPr>
              <w:t>жылғы 11 қарашадағы №23-1 шешіміне 1-</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мәслихатының </w:t>
            </w:r>
            <w:r>
              <w:br/>
            </w:r>
            <w:r>
              <w:rPr>
                <w:rFonts w:ascii="Times New Roman"/>
                <w:b w:val="false"/>
                <w:i w:val="false"/>
                <w:color w:val="000000"/>
                <w:sz w:val="20"/>
              </w:rPr>
              <w:t xml:space="preserve">2023 жылғы 21 желтоқсандағы № 11-3 </w:t>
            </w:r>
            <w:r>
              <w:br/>
            </w:r>
            <w:r>
              <w:rPr>
                <w:rFonts w:ascii="Times New Roman"/>
                <w:b w:val="false"/>
                <w:i w:val="false"/>
                <w:color w:val="000000"/>
                <w:sz w:val="20"/>
              </w:rPr>
              <w:t>шешіміне 1- қосымша</w:t>
            </w:r>
          </w:p>
        </w:tc>
      </w:tr>
    </w:tbl>
    <w:bookmarkStart w:name="z32"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