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589c" w14:textId="9295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10-6 "2024-2026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10-6 "2024-2026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65 238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62 433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65 238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