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3ff2e" w14:textId="473ff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2023 жылғы 22 желтоқсандағы № 11-2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Ақжайық аудандық мәслихатының 2024 жылғы 14 маусымдағы № 18-1 шешімі</w:t>
      </w:r>
    </w:p>
    <w:p>
      <w:pPr>
        <w:spacing w:after="0"/>
        <w:ind w:left="0"/>
        <w:jc w:val="both"/>
      </w:pPr>
      <w:bookmarkStart w:name="z3" w:id="0"/>
      <w:r>
        <w:rPr>
          <w:rFonts w:ascii="Times New Roman"/>
          <w:b w:val="false"/>
          <w:i w:val="false"/>
          <w:color w:val="000000"/>
          <w:sz w:val="28"/>
        </w:rPr>
        <w:t>
      Ақжайық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Ақжайық аудандық мәслихатының "2024-2026 жылдарға арналған аудандық бюджет туралы" 2023 жылғы 22 желтоқсандағы № 11-2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2024-2026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6 385 842 мың теңге:</w:t>
      </w:r>
    </w:p>
    <w:bookmarkEnd w:id="3"/>
    <w:bookmarkStart w:name="z8" w:id="4"/>
    <w:p>
      <w:pPr>
        <w:spacing w:after="0"/>
        <w:ind w:left="0"/>
        <w:jc w:val="both"/>
      </w:pPr>
      <w:r>
        <w:rPr>
          <w:rFonts w:ascii="Times New Roman"/>
          <w:b w:val="false"/>
          <w:i w:val="false"/>
          <w:color w:val="000000"/>
          <w:sz w:val="28"/>
        </w:rPr>
        <w:t>
      салықтық түсімдер – 2 574 542 мың теңге;</w:t>
      </w:r>
    </w:p>
    <w:bookmarkEnd w:id="4"/>
    <w:bookmarkStart w:name="z9" w:id="5"/>
    <w:p>
      <w:pPr>
        <w:spacing w:after="0"/>
        <w:ind w:left="0"/>
        <w:jc w:val="both"/>
      </w:pPr>
      <w:r>
        <w:rPr>
          <w:rFonts w:ascii="Times New Roman"/>
          <w:b w:val="false"/>
          <w:i w:val="false"/>
          <w:color w:val="000000"/>
          <w:sz w:val="28"/>
        </w:rPr>
        <w:t>
      салықтық емес түсімдер – 30 650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500 мың теңге;</w:t>
      </w:r>
    </w:p>
    <w:bookmarkEnd w:id="6"/>
    <w:bookmarkStart w:name="z11" w:id="7"/>
    <w:p>
      <w:pPr>
        <w:spacing w:after="0"/>
        <w:ind w:left="0"/>
        <w:jc w:val="both"/>
      </w:pPr>
      <w:r>
        <w:rPr>
          <w:rFonts w:ascii="Times New Roman"/>
          <w:b w:val="false"/>
          <w:i w:val="false"/>
          <w:color w:val="000000"/>
          <w:sz w:val="28"/>
        </w:rPr>
        <w:t>
      трансферттер түсімі – 3 780 150 мың теңге;</w:t>
      </w:r>
    </w:p>
    <w:bookmarkEnd w:id="7"/>
    <w:bookmarkStart w:name="z12" w:id="8"/>
    <w:p>
      <w:pPr>
        <w:spacing w:after="0"/>
        <w:ind w:left="0"/>
        <w:jc w:val="both"/>
      </w:pPr>
      <w:r>
        <w:rPr>
          <w:rFonts w:ascii="Times New Roman"/>
          <w:b w:val="false"/>
          <w:i w:val="false"/>
          <w:color w:val="000000"/>
          <w:sz w:val="28"/>
        </w:rPr>
        <w:t>
      2) шығындар – 6 984 432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91 589 мың теңге:</w:t>
      </w:r>
    </w:p>
    <w:bookmarkEnd w:id="9"/>
    <w:bookmarkStart w:name="z14" w:id="10"/>
    <w:p>
      <w:pPr>
        <w:spacing w:after="0"/>
        <w:ind w:left="0"/>
        <w:jc w:val="both"/>
      </w:pPr>
      <w:r>
        <w:rPr>
          <w:rFonts w:ascii="Times New Roman"/>
          <w:b w:val="false"/>
          <w:i w:val="false"/>
          <w:color w:val="000000"/>
          <w:sz w:val="28"/>
        </w:rPr>
        <w:t>
      бюджеттік кредиттер – 282 438 мың теңге;</w:t>
      </w:r>
    </w:p>
    <w:bookmarkEnd w:id="10"/>
    <w:bookmarkStart w:name="z15" w:id="11"/>
    <w:p>
      <w:pPr>
        <w:spacing w:after="0"/>
        <w:ind w:left="0"/>
        <w:jc w:val="both"/>
      </w:pPr>
      <w:r>
        <w:rPr>
          <w:rFonts w:ascii="Times New Roman"/>
          <w:b w:val="false"/>
          <w:i w:val="false"/>
          <w:color w:val="000000"/>
          <w:sz w:val="28"/>
        </w:rPr>
        <w:t xml:space="preserve">
      бюджеттік кредиттерді өтеу – 190 849 мың теңге; </w:t>
      </w:r>
    </w:p>
    <w:bookmarkEnd w:id="11"/>
    <w:bookmarkStart w:name="z16" w:id="12"/>
    <w:p>
      <w:pPr>
        <w:spacing w:after="0"/>
        <w:ind w:left="0"/>
        <w:jc w:val="both"/>
      </w:pPr>
      <w:r>
        <w:rPr>
          <w:rFonts w:ascii="Times New Roman"/>
          <w:b w:val="false"/>
          <w:i w:val="false"/>
          <w:color w:val="000000"/>
          <w:sz w:val="28"/>
        </w:rPr>
        <w:t xml:space="preserve">
      4) қаржы активтерімен операциялар бойынша сальдо – 0 теңге: </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- 690 179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690 179 мың теңге;</w:t>
      </w:r>
    </w:p>
    <w:bookmarkEnd w:id="16"/>
    <w:bookmarkStart w:name="z21" w:id="17"/>
    <w:p>
      <w:pPr>
        <w:spacing w:after="0"/>
        <w:ind w:left="0"/>
        <w:jc w:val="both"/>
      </w:pPr>
      <w:r>
        <w:rPr>
          <w:rFonts w:ascii="Times New Roman"/>
          <w:b w:val="false"/>
          <w:i w:val="false"/>
          <w:color w:val="000000"/>
          <w:sz w:val="28"/>
        </w:rPr>
        <w:t>
      қарыздар түсімі – 747 354 мың теңге;</w:t>
      </w:r>
    </w:p>
    <w:bookmarkEnd w:id="17"/>
    <w:bookmarkStart w:name="z22" w:id="18"/>
    <w:p>
      <w:pPr>
        <w:spacing w:after="0"/>
        <w:ind w:left="0"/>
        <w:jc w:val="both"/>
      </w:pPr>
      <w:r>
        <w:rPr>
          <w:rFonts w:ascii="Times New Roman"/>
          <w:b w:val="false"/>
          <w:i w:val="false"/>
          <w:color w:val="000000"/>
          <w:sz w:val="28"/>
        </w:rPr>
        <w:t>
      қарыздарды өтеу – 219 834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162 659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14 маусымдағы</w:t>
            </w:r>
            <w:r>
              <w:br/>
            </w:r>
            <w:r>
              <w:rPr>
                <w:rFonts w:ascii="Times New Roman"/>
                <w:b w:val="false"/>
                <w:i w:val="false"/>
                <w:color w:val="000000"/>
                <w:sz w:val="20"/>
              </w:rPr>
              <w:t>№ 18-1 Ақжайық аудандық</w:t>
            </w:r>
            <w:r>
              <w:br/>
            </w:r>
            <w:r>
              <w:rPr>
                <w:rFonts w:ascii="Times New Roman"/>
                <w:b w:val="false"/>
                <w:i w:val="false"/>
                <w:color w:val="000000"/>
                <w:sz w:val="20"/>
              </w:rPr>
              <w:t>мәслихатының</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желтоқсандағы</w:t>
            </w:r>
            <w:r>
              <w:br/>
            </w:r>
            <w:r>
              <w:rPr>
                <w:rFonts w:ascii="Times New Roman"/>
                <w:b w:val="false"/>
                <w:i w:val="false"/>
                <w:color w:val="000000"/>
                <w:sz w:val="20"/>
              </w:rPr>
              <w:t>№ 11-2 Ақжайық аудандық</w:t>
            </w:r>
            <w:r>
              <w:br/>
            </w:r>
            <w:r>
              <w:rPr>
                <w:rFonts w:ascii="Times New Roman"/>
                <w:b w:val="false"/>
                <w:i w:val="false"/>
                <w:color w:val="000000"/>
                <w:sz w:val="20"/>
              </w:rPr>
              <w:t>мәслихатының</w:t>
            </w:r>
            <w:r>
              <w:br/>
            </w:r>
            <w:r>
              <w:rPr>
                <w:rFonts w:ascii="Times New Roman"/>
                <w:b w:val="false"/>
                <w:i w:val="false"/>
                <w:color w:val="000000"/>
                <w:sz w:val="20"/>
              </w:rPr>
              <w:t>шешіміне 1 - қосымша</w:t>
            </w:r>
          </w:p>
        </w:tc>
      </w:tr>
    </w:tbl>
    <w:bookmarkStart w:name="z29" w:id="22"/>
    <w:p>
      <w:pPr>
        <w:spacing w:after="0"/>
        <w:ind w:left="0"/>
        <w:jc w:val="left"/>
      </w:pPr>
      <w:r>
        <w:rPr>
          <w:rFonts w:ascii="Times New Roman"/>
          <w:b/>
          <w:i w:val="false"/>
          <w:color w:val="000000"/>
        </w:rPr>
        <w:t xml:space="preserve"> 2024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6385842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2574542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979218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Корпоративтіктабыссалығы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3780150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6984432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көрсетілетін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коммуналдық меншікке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ағымдағы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w:t>
            </w:r>
          </w:p>
          <w:p>
            <w:pPr>
              <w:spacing w:after="20"/>
              <w:ind w:left="20"/>
              <w:jc w:val="both"/>
            </w:pPr>
            <w:r>
              <w:rPr>
                <w:rFonts w:ascii="Times New Roman"/>
                <w:b w:val="false"/>
                <w:i w:val="false"/>
                <w:color w:val="000000"/>
                <w:sz w:val="20"/>
              </w:rPr>
              <w:t>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сақтауды ұйымдастыру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Мәдениетобъектілеріндамыту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 түрге ауыстыру жөніндегі жұмыстар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Ақпараттықжүйелерқұру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690179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747354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