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d463" w14:textId="669d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 мәслихатының 2024 жылғы 4 шілдедегі № 4/18–VIІI "2024-2026 жылдарға арналған Үлкен Нарын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2024 жылғы 29 қарашадағы № 8/64-VIII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Үлкен Нарын ауданы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Үлкен Нарын ауданының бюджеті туралы" Үлкен Нарын ауданы мәслихатының 2024 жылғы 4 шілдедегі № 4/18–VIІI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"1.2024-2026 жылдарға арналған Үлкен Нарын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мынадай көлемдерде бекітілсін:</w:t>
      </w:r>
    </w:p>
    <w:bookmarkStart w:name="z11" w:id="1"/>
    <w:p>
      <w:pPr>
        <w:spacing w:after="0"/>
        <w:ind w:left="0"/>
        <w:jc w:val="both"/>
      </w:pPr>
      <w:r>
        <w:rPr>
          <w:rFonts w:ascii="Times New Roman"/>
          <w:b w:val="false"/>
          <w:i w:val="false"/>
          <w:color w:val="000000"/>
          <w:sz w:val="28"/>
        </w:rPr>
        <w:t>
      1) кірістер – 3 750 829,1 мың теңге, соның ішінде:</w:t>
      </w:r>
    </w:p>
    <w:bookmarkEnd w:id="1"/>
    <w:bookmarkStart w:name="z12" w:id="2"/>
    <w:p>
      <w:pPr>
        <w:spacing w:after="0"/>
        <w:ind w:left="0"/>
        <w:jc w:val="both"/>
      </w:pPr>
      <w:r>
        <w:rPr>
          <w:rFonts w:ascii="Times New Roman"/>
          <w:b w:val="false"/>
          <w:i w:val="false"/>
          <w:color w:val="000000"/>
          <w:sz w:val="28"/>
        </w:rPr>
        <w:t>
      салықтық түсімдер – 376 176,1 мың теңге;</w:t>
      </w:r>
    </w:p>
    <w:bookmarkEnd w:id="2"/>
    <w:bookmarkStart w:name="z13" w:id="3"/>
    <w:p>
      <w:pPr>
        <w:spacing w:after="0"/>
        <w:ind w:left="0"/>
        <w:jc w:val="both"/>
      </w:pPr>
      <w:r>
        <w:rPr>
          <w:rFonts w:ascii="Times New Roman"/>
          <w:b w:val="false"/>
          <w:i w:val="false"/>
          <w:color w:val="000000"/>
          <w:sz w:val="28"/>
        </w:rPr>
        <w:t>
      салықтық емес түсімдер – 0,0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–0,0 мың теңге;</w:t>
      </w:r>
    </w:p>
    <w:bookmarkEnd w:id="4"/>
    <w:bookmarkStart w:name="z15" w:id="5"/>
    <w:p>
      <w:pPr>
        <w:spacing w:after="0"/>
        <w:ind w:left="0"/>
        <w:jc w:val="both"/>
      </w:pPr>
      <w:r>
        <w:rPr>
          <w:rFonts w:ascii="Times New Roman"/>
          <w:b w:val="false"/>
          <w:i w:val="false"/>
          <w:color w:val="000000"/>
          <w:sz w:val="28"/>
        </w:rPr>
        <w:t>
      трансферттер түсімі – 3 374 653,0 мың теңге;</w:t>
      </w:r>
    </w:p>
    <w:bookmarkEnd w:id="5"/>
    <w:bookmarkStart w:name="z16" w:id="6"/>
    <w:p>
      <w:pPr>
        <w:spacing w:after="0"/>
        <w:ind w:left="0"/>
        <w:jc w:val="both"/>
      </w:pPr>
      <w:r>
        <w:rPr>
          <w:rFonts w:ascii="Times New Roman"/>
          <w:b w:val="false"/>
          <w:i w:val="false"/>
          <w:color w:val="000000"/>
          <w:sz w:val="28"/>
        </w:rPr>
        <w:t>
      2) шығындар – 3 750 829,1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333 953,0 мың теңге, соның ішінде:</w:t>
      </w:r>
    </w:p>
    <w:bookmarkEnd w:id="7"/>
    <w:bookmarkStart w:name="z18" w:id="8"/>
    <w:p>
      <w:pPr>
        <w:spacing w:after="0"/>
        <w:ind w:left="0"/>
        <w:jc w:val="both"/>
      </w:pPr>
      <w:r>
        <w:rPr>
          <w:rFonts w:ascii="Times New Roman"/>
          <w:b w:val="false"/>
          <w:i w:val="false"/>
          <w:color w:val="000000"/>
          <w:sz w:val="28"/>
        </w:rPr>
        <w:t>
      бюджеттік кредиттер – 333 953,0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0,0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0"/>
    <w:bookmarkStart w:name="z21" w:id="11"/>
    <w:p>
      <w:pPr>
        <w:spacing w:after="0"/>
        <w:ind w:left="0"/>
        <w:jc w:val="both"/>
      </w:pPr>
      <w:r>
        <w:rPr>
          <w:rFonts w:ascii="Times New Roman"/>
          <w:b w:val="false"/>
          <w:i w:val="false"/>
          <w:color w:val="000000"/>
          <w:sz w:val="28"/>
        </w:rPr>
        <w:t>
      қаржы активтерін сатып алу – 0,0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- 333 953,0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333 953,0 мың теңге:</w:t>
      </w:r>
    </w:p>
    <w:bookmarkEnd w:id="14"/>
    <w:bookmarkStart w:name="z25" w:id="15"/>
    <w:p>
      <w:pPr>
        <w:spacing w:after="0"/>
        <w:ind w:left="0"/>
        <w:jc w:val="both"/>
      </w:pPr>
      <w:r>
        <w:rPr>
          <w:rFonts w:ascii="Times New Roman"/>
          <w:b w:val="false"/>
          <w:i w:val="false"/>
          <w:color w:val="000000"/>
          <w:sz w:val="28"/>
        </w:rPr>
        <w:t>
      қарыздар түсімі – 333 953,0 мың теңге;</w:t>
      </w:r>
    </w:p>
    <w:bookmarkEnd w:id="15"/>
    <w:bookmarkStart w:name="z26" w:id="16"/>
    <w:p>
      <w:pPr>
        <w:spacing w:after="0"/>
        <w:ind w:left="0"/>
        <w:jc w:val="both"/>
      </w:pPr>
      <w:r>
        <w:rPr>
          <w:rFonts w:ascii="Times New Roman"/>
          <w:b w:val="false"/>
          <w:i w:val="false"/>
          <w:color w:val="000000"/>
          <w:sz w:val="28"/>
        </w:rPr>
        <w:t>
      қарыздарды өтеу – 0,0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Үлкен Нарын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29 қарашадағы </w:t>
            </w:r>
            <w:r>
              <w:br/>
            </w:r>
            <w:r>
              <w:rPr>
                <w:rFonts w:ascii="Times New Roman"/>
                <w:b w:val="false"/>
                <w:i w:val="false"/>
                <w:color w:val="000000"/>
                <w:sz w:val="20"/>
              </w:rPr>
              <w:t xml:space="preserve">№8/64-VIII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4 шілдедегі </w:t>
            </w:r>
            <w:r>
              <w:br/>
            </w:r>
            <w:r>
              <w:rPr>
                <w:rFonts w:ascii="Times New Roman"/>
                <w:b w:val="false"/>
                <w:i w:val="false"/>
                <w:color w:val="000000"/>
                <w:sz w:val="20"/>
              </w:rPr>
              <w:t xml:space="preserve">№4/18-VIII шешіміне </w:t>
            </w:r>
            <w:r>
              <w:br/>
            </w:r>
            <w:r>
              <w:rPr>
                <w:rFonts w:ascii="Times New Roman"/>
                <w:b w:val="false"/>
                <w:i w:val="false"/>
                <w:color w:val="000000"/>
                <w:sz w:val="20"/>
              </w:rPr>
              <w:t>1- қосымша</w:t>
            </w:r>
          </w:p>
        </w:tc>
      </w:tr>
    </w:tbl>
    <w:bookmarkStart w:name="z33" w:id="19"/>
    <w:p>
      <w:pPr>
        <w:spacing w:after="0"/>
        <w:ind w:left="0"/>
        <w:jc w:val="left"/>
      </w:pPr>
      <w:r>
        <w:rPr>
          <w:rFonts w:ascii="Times New Roman"/>
          <w:b/>
          <w:i w:val="false"/>
          <w:color w:val="000000"/>
        </w:rPr>
        <w:t xml:space="preserve"> 2024 жылға арналған Үлкен Нарын ауданының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3750829,1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3374653,0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3750829,1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29 қарашадағы </w:t>
            </w:r>
            <w:r>
              <w:br/>
            </w:r>
            <w:r>
              <w:rPr>
                <w:rFonts w:ascii="Times New Roman"/>
                <w:b w:val="false"/>
                <w:i w:val="false"/>
                <w:color w:val="000000"/>
                <w:sz w:val="20"/>
              </w:rPr>
              <w:t xml:space="preserve">№8/64-VIII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4 шілдедегі </w:t>
            </w:r>
            <w:r>
              <w:br/>
            </w:r>
            <w:r>
              <w:rPr>
                <w:rFonts w:ascii="Times New Roman"/>
                <w:b w:val="false"/>
                <w:i w:val="false"/>
                <w:color w:val="000000"/>
                <w:sz w:val="20"/>
              </w:rPr>
              <w:t xml:space="preserve">№4/18-VIII шешіміне </w:t>
            </w:r>
            <w:r>
              <w:br/>
            </w:r>
            <w:r>
              <w:rPr>
                <w:rFonts w:ascii="Times New Roman"/>
                <w:b w:val="false"/>
                <w:i w:val="false"/>
                <w:color w:val="000000"/>
                <w:sz w:val="20"/>
              </w:rPr>
              <w:t>5- қосымша</w:t>
            </w:r>
          </w:p>
        </w:tc>
      </w:tr>
    </w:tbl>
    <w:bookmarkStart w:name="z36" w:id="20"/>
    <w:p>
      <w:pPr>
        <w:spacing w:after="0"/>
        <w:ind w:left="0"/>
        <w:jc w:val="left"/>
      </w:pPr>
      <w:r>
        <w:rPr>
          <w:rFonts w:ascii="Times New Roman"/>
          <w:b/>
          <w:i w:val="false"/>
          <w:color w:val="000000"/>
        </w:rPr>
        <w:t xml:space="preserve"> 2024 жылға арналған аудандық бюджетке облыстық бюджеттен түскен нысаналы ағымдағы трансферттер және даму трансферттері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