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4495" w14:textId="e574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4 шілдедегі № 4/18–VIІI "2024-2026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29 тамыздағы № 5/36-VIII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Үлкен Нарын ауданы мәслихатының 2024 жылғы 4 шілдедегі № 4/18–VIІI "2024-2026 жылдарға арналған Үлкен Нарын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3 834 739,0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267 596,0мың теңге;</w:t>
      </w:r>
    </w:p>
    <w:bookmarkEnd w:id="4"/>
    <w:bookmarkStart w:name="z13" w:id="5"/>
    <w:p>
      <w:pPr>
        <w:spacing w:after="0"/>
        <w:ind w:left="0"/>
        <w:jc w:val="both"/>
      </w:pPr>
      <w:r>
        <w:rPr>
          <w:rFonts w:ascii="Times New Roman"/>
          <w:b w:val="false"/>
          <w:i w:val="false"/>
          <w:color w:val="000000"/>
          <w:sz w:val="28"/>
        </w:rPr>
        <w:t>
      салықтық емес түсімдер – 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6"/>
    <w:bookmarkStart w:name="z15" w:id="7"/>
    <w:p>
      <w:pPr>
        <w:spacing w:after="0"/>
        <w:ind w:left="0"/>
        <w:jc w:val="both"/>
      </w:pPr>
      <w:r>
        <w:rPr>
          <w:rFonts w:ascii="Times New Roman"/>
          <w:b w:val="false"/>
          <w:i w:val="false"/>
          <w:color w:val="000000"/>
          <w:sz w:val="28"/>
        </w:rPr>
        <w:t>
      трансферттер түсімі – 3 567 143,0 мың теңге;</w:t>
      </w:r>
    </w:p>
    <w:bookmarkEnd w:id="7"/>
    <w:bookmarkStart w:name="z16" w:id="8"/>
    <w:p>
      <w:pPr>
        <w:spacing w:after="0"/>
        <w:ind w:left="0"/>
        <w:jc w:val="both"/>
      </w:pPr>
      <w:r>
        <w:rPr>
          <w:rFonts w:ascii="Times New Roman"/>
          <w:b w:val="false"/>
          <w:i w:val="false"/>
          <w:color w:val="000000"/>
          <w:sz w:val="28"/>
        </w:rPr>
        <w:t>
      2) шығындар – 3 834 739,0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354 000,0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354 000,0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- 354 000,0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354 000,0 мың теңге:</w:t>
      </w:r>
    </w:p>
    <w:bookmarkEnd w:id="16"/>
    <w:bookmarkStart w:name="z25" w:id="17"/>
    <w:p>
      <w:pPr>
        <w:spacing w:after="0"/>
        <w:ind w:left="0"/>
        <w:jc w:val="both"/>
      </w:pPr>
      <w:r>
        <w:rPr>
          <w:rFonts w:ascii="Times New Roman"/>
          <w:b w:val="false"/>
          <w:i w:val="false"/>
          <w:color w:val="000000"/>
          <w:sz w:val="28"/>
        </w:rPr>
        <w:t>
      қарыздар түсімі – 354 000,0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29 тамыздағы </w:t>
            </w:r>
            <w:r>
              <w:br/>
            </w:r>
            <w:r>
              <w:rPr>
                <w:rFonts w:ascii="Times New Roman"/>
                <w:b w:val="false"/>
                <w:i w:val="false"/>
                <w:color w:val="000000"/>
                <w:sz w:val="20"/>
              </w:rPr>
              <w:t>№5/36-VIII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1-қосымша</w:t>
            </w:r>
          </w:p>
        </w:tc>
      </w:tr>
    </w:tbl>
    <w:bookmarkStart w:name="z33" w:id="22"/>
    <w:p>
      <w:pPr>
        <w:spacing w:after="0"/>
        <w:ind w:left="0"/>
        <w:jc w:val="left"/>
      </w:pPr>
      <w:r>
        <w:rPr>
          <w:rFonts w:ascii="Times New Roman"/>
          <w:b/>
          <w:i w:val="false"/>
          <w:color w:val="000000"/>
        </w:rPr>
        <w:t xml:space="preserve"> 2024 жылға арналған Үлкен Нарын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29 тамыздағы </w:t>
            </w:r>
            <w:r>
              <w:br/>
            </w:r>
            <w:r>
              <w:rPr>
                <w:rFonts w:ascii="Times New Roman"/>
                <w:b w:val="false"/>
                <w:i w:val="false"/>
                <w:color w:val="000000"/>
                <w:sz w:val="20"/>
              </w:rPr>
              <w:t>№5/36-VIII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5-қосымша</w:t>
            </w:r>
          </w:p>
        </w:tc>
      </w:tr>
    </w:tbl>
    <w:bookmarkStart w:name="z36" w:id="23"/>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29 тамыздағы </w:t>
            </w:r>
            <w:r>
              <w:br/>
            </w:r>
            <w:r>
              <w:rPr>
                <w:rFonts w:ascii="Times New Roman"/>
                <w:b w:val="false"/>
                <w:i w:val="false"/>
                <w:color w:val="000000"/>
                <w:sz w:val="20"/>
              </w:rPr>
              <w:t>№5/36-VIII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6-қосымша</w:t>
            </w:r>
          </w:p>
        </w:tc>
      </w:tr>
    </w:tbl>
    <w:bookmarkStart w:name="z39" w:id="24"/>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29 тамыздағы </w:t>
            </w:r>
            <w:r>
              <w:br/>
            </w:r>
            <w:r>
              <w:rPr>
                <w:rFonts w:ascii="Times New Roman"/>
                <w:b w:val="false"/>
                <w:i w:val="false"/>
                <w:color w:val="000000"/>
                <w:sz w:val="20"/>
              </w:rPr>
              <w:t>№5/36-VIII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№4/18-VIII шешіміне 9-қосымша</w:t>
            </w:r>
          </w:p>
        </w:tc>
      </w:tr>
    </w:tbl>
    <w:bookmarkStart w:name="z42" w:id="25"/>
    <w:p>
      <w:pPr>
        <w:spacing w:after="0"/>
        <w:ind w:left="0"/>
        <w:jc w:val="left"/>
      </w:pPr>
      <w:r>
        <w:rPr>
          <w:rFonts w:ascii="Times New Roman"/>
          <w:b/>
          <w:i w:val="false"/>
          <w:color w:val="000000"/>
        </w:rPr>
        <w:t xml:space="preserve"> 2024 жылға арналған ішкі қарыздарды тарту есебінен тұрғын-үй сатып алуға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