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3f37" w14:textId="1413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19 қазандағы № 9/3-VII "Шемонаиха аудандық мәслихатының аппараты" мемлекеттік мекемесі туралы ережені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26 маусымдағы № 18/10-VIII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19 қазандағы № 9/3-VII "Шемонаиха аудандық мәслихатының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мәслихатының аппараты" мемлекеттік мекемесі туралы"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Функциялары: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басқару саласындағы мемлекеттік саясатты іске асыру үшін мәслихатты нормативтік құқықтық қамтамасыз етуді реттеу;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қызметінде заңдылықтың сақталуын бақылау;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қызметіне қатысты талдау ақпаратын және өзге де ақпаратты, материалдарды дайындау;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 мемлекеттік функцияларын іске асыруға бағытталған аудандық мәслихат актілерін әзірлеуге қатысу;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нормативтік құқықтық шешімдерін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әділет органдарына мемлекеттік тіркеуге жолдау және оларға құқықтық мониторинг жүргізу;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және оның тұрақты (уақытша) комиссияларының актілерінің орындалуына бақылауды жүзеге асыру;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өтініштерін қарау;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петицияларды қарастыру;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және өзге де құқық қорғау органдарында аудандық мәслихаттың және мәслихат аппаратының мүддесін білдіру және қорғау;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заңнамасына сәйкес мәслихат депутаттарының және мәслихат аппараты мемлекеттік қызметшілерінің біліктілігін арттыруға шығыстарды жоспарлау;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сессияларын дайындап өткізу жөніндегі ұйымдастыру-техникалық іс-шараларды жүзеге асыру;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депутаттарына өз өкілеттіктерін жүзеге асыруға, азаматтар қабылдауын, есептер және сайлаушылармен кездесулер ұйымдастыруға іс жүзінде көмек пен жәрдем көрсету, оларды қажетті анықтамалық материалдармен қамтамасыз ету, мәслихатқа түсетін ақпараттарды жинақтау;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сессиялардың пленарлық отырыстарына, тұрақты (уақытша) комиссиялардың отырыстарына қатысу және мәслихат шешімдерінің жобаларын, тұрақты комиссияларының қаулыларын және уақытша комиссияларының қорытындыларын сапалы дайындау мәселелерінде депутаттарға көмек көрсету;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Регламентіне сәйкес сессиялардың, тұрақты комиссиялар отырыстарының хаттамаларын, шешімдердің жинақтарын ресімдеу;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қызметінің мәселелері бойынша баяндамалар, шешімдер жобаларын, анықтамалар мен басқа да құжаттарды дайындауды ұйымдастыру;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актілері мен құжаттаманы ресімдеуді, сақтауды және архивке тапсыруды қамтамасыз ету;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 қағаздарын жүргізу және мәслихат аппаратына түсетін хат-хабарларды өңдеу,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ақпаратпен алмасуды қамтамасыз ету.".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Шығыс Қазақстан облысы әділет Департаментінде мемлекеттік тіркелген күннен бастап күшіне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