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bf20" w14:textId="4c5b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2023 жылғы 26 желтоқсандағы № 10/128–VIІI "2024-2026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2024 жылғы 10 шілдедегі № 17/221-VIII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Катонқарағай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Катонқарағай аудандық мәслихатының 2023 жылғы 26 желтоқсандағы № 10/128–VIІI "2024-2026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xml:space="preserve">
      "2024-2026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7 025 031,8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1 554 837,4 мың теңге;</w:t>
      </w:r>
    </w:p>
    <w:bookmarkEnd w:id="4"/>
    <w:bookmarkStart w:name="z13" w:id="5"/>
    <w:p>
      <w:pPr>
        <w:spacing w:after="0"/>
        <w:ind w:left="0"/>
        <w:jc w:val="both"/>
      </w:pPr>
      <w:r>
        <w:rPr>
          <w:rFonts w:ascii="Times New Roman"/>
          <w:b w:val="false"/>
          <w:i w:val="false"/>
          <w:color w:val="000000"/>
          <w:sz w:val="28"/>
        </w:rPr>
        <w:t>
      салықтық емес түсімдер – 3 131,0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2 000,0 мың теңге;</w:t>
      </w:r>
    </w:p>
    <w:bookmarkEnd w:id="6"/>
    <w:bookmarkStart w:name="z15" w:id="7"/>
    <w:p>
      <w:pPr>
        <w:spacing w:after="0"/>
        <w:ind w:left="0"/>
        <w:jc w:val="both"/>
      </w:pPr>
      <w:r>
        <w:rPr>
          <w:rFonts w:ascii="Times New Roman"/>
          <w:b w:val="false"/>
          <w:i w:val="false"/>
          <w:color w:val="000000"/>
          <w:sz w:val="28"/>
        </w:rPr>
        <w:t>
      трансферттер түсімі – 5 465 063,4 мың теңге;</w:t>
      </w:r>
    </w:p>
    <w:bookmarkEnd w:id="7"/>
    <w:bookmarkStart w:name="z16" w:id="8"/>
    <w:p>
      <w:pPr>
        <w:spacing w:after="0"/>
        <w:ind w:left="0"/>
        <w:jc w:val="both"/>
      </w:pPr>
      <w:r>
        <w:rPr>
          <w:rFonts w:ascii="Times New Roman"/>
          <w:b w:val="false"/>
          <w:i w:val="false"/>
          <w:color w:val="000000"/>
          <w:sz w:val="28"/>
        </w:rPr>
        <w:t>
      2) шығындар – 7 156 353,5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460 054,0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527 783,0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67 729,0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158 178,5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- 158 178,5 мың теңге:</w:t>
      </w:r>
    </w:p>
    <w:bookmarkEnd w:id="16"/>
    <w:bookmarkStart w:name="z25" w:id="17"/>
    <w:p>
      <w:pPr>
        <w:spacing w:after="0"/>
        <w:ind w:left="0"/>
        <w:jc w:val="both"/>
      </w:pPr>
      <w:r>
        <w:rPr>
          <w:rFonts w:ascii="Times New Roman"/>
          <w:b w:val="false"/>
          <w:i w:val="false"/>
          <w:color w:val="000000"/>
          <w:sz w:val="28"/>
        </w:rPr>
        <w:t>
      қарыздар түсімі – 527 783,0 мың теңге;</w:t>
      </w:r>
    </w:p>
    <w:bookmarkEnd w:id="17"/>
    <w:bookmarkStart w:name="z26" w:id="18"/>
    <w:p>
      <w:pPr>
        <w:spacing w:after="0"/>
        <w:ind w:left="0"/>
        <w:jc w:val="both"/>
      </w:pPr>
      <w:r>
        <w:rPr>
          <w:rFonts w:ascii="Times New Roman"/>
          <w:b w:val="false"/>
          <w:i w:val="false"/>
          <w:color w:val="000000"/>
          <w:sz w:val="28"/>
        </w:rPr>
        <w:t>
      қарыздарды өтеу – 67 729,0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131 321,7 мың теңге."</w:t>
      </w:r>
    </w:p>
    <w:bookmarkEnd w:id="19"/>
    <w:bookmarkStart w:name="z28"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шешімінің 1 қосымшасына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10 шіддедегі </w:t>
            </w:r>
            <w:r>
              <w:br/>
            </w:r>
            <w:r>
              <w:rPr>
                <w:rFonts w:ascii="Times New Roman"/>
                <w:b w:val="false"/>
                <w:i w:val="false"/>
                <w:color w:val="000000"/>
                <w:sz w:val="20"/>
              </w:rPr>
              <w:t>№ 17/221-VIII шешіміне 1 қосымша</w:t>
            </w:r>
          </w:p>
        </w:tc>
      </w:tr>
    </w:tbl>
    <w:bookmarkStart w:name="z33" w:id="22"/>
    <w:p>
      <w:pPr>
        <w:spacing w:after="0"/>
        <w:ind w:left="0"/>
        <w:jc w:val="left"/>
      </w:pPr>
      <w:r>
        <w:rPr>
          <w:rFonts w:ascii="Times New Roman"/>
          <w:b/>
          <w:i w:val="false"/>
          <w:color w:val="000000"/>
        </w:rPr>
        <w:t xml:space="preserve"> 2024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7025031,8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5465063,4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5446541,1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№10/128-VIII шешімінің 5 қосымшасына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10 шілдедегі </w:t>
            </w:r>
            <w:r>
              <w:br/>
            </w:r>
            <w:r>
              <w:rPr>
                <w:rFonts w:ascii="Times New Roman"/>
                <w:b w:val="false"/>
                <w:i w:val="false"/>
                <w:color w:val="000000"/>
                <w:sz w:val="20"/>
              </w:rPr>
              <w:t>№17/221-VIII шешіміне 2 қосымша</w:t>
            </w:r>
          </w:p>
        </w:tc>
      </w:tr>
    </w:tbl>
    <w:bookmarkStart w:name="z36" w:id="23"/>
    <w:p>
      <w:pPr>
        <w:spacing w:after="0"/>
        <w:ind w:left="0"/>
        <w:jc w:val="left"/>
      </w:pPr>
      <w:r>
        <w:rPr>
          <w:rFonts w:ascii="Times New Roman"/>
          <w:b/>
          <w:i w:val="false"/>
          <w:color w:val="000000"/>
        </w:rPr>
        <w:t xml:space="preserve"> 2024 жылға арналған аудандық бюджетке облыстық бюджеттен түскен нысаналы ағымдағы және даму трансферттері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шешімінің 6 қосымшасына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жылы 10 шілдедегі </w:t>
            </w:r>
            <w:r>
              <w:br/>
            </w:r>
            <w:r>
              <w:rPr>
                <w:rFonts w:ascii="Times New Roman"/>
                <w:b w:val="false"/>
                <w:i w:val="false"/>
                <w:color w:val="000000"/>
                <w:sz w:val="20"/>
              </w:rPr>
              <w:t>№17/221-VIII шешіміне 3 қосымша</w:t>
            </w:r>
          </w:p>
        </w:tc>
      </w:tr>
    </w:tbl>
    <w:bookmarkStart w:name="z39" w:id="24"/>
    <w:p>
      <w:pPr>
        <w:spacing w:after="0"/>
        <w:ind w:left="0"/>
        <w:jc w:val="left"/>
      </w:pPr>
      <w:r>
        <w:rPr>
          <w:rFonts w:ascii="Times New Roman"/>
          <w:b/>
          <w:i w:val="false"/>
          <w:color w:val="000000"/>
        </w:rPr>
        <w:t xml:space="preserve"> 2024 жылға арналған аудандық бюджетке республикалық бюджеттен түскен нысаналы ағымдағы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маслихатының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шешімінің 7 қосымшасына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маслихатының </w:t>
            </w:r>
            <w:r>
              <w:br/>
            </w:r>
            <w:r>
              <w:rPr>
                <w:rFonts w:ascii="Times New Roman"/>
                <w:b w:val="false"/>
                <w:i w:val="false"/>
                <w:color w:val="000000"/>
                <w:sz w:val="20"/>
              </w:rPr>
              <w:t xml:space="preserve">2024 жылғы 10 шілдедегі </w:t>
            </w:r>
            <w:r>
              <w:br/>
            </w:r>
            <w:r>
              <w:rPr>
                <w:rFonts w:ascii="Times New Roman"/>
                <w:b w:val="false"/>
                <w:i w:val="false"/>
                <w:color w:val="000000"/>
                <w:sz w:val="20"/>
              </w:rPr>
              <w:t>№ 17/221-VIII шешіміне 4 қосымша</w:t>
            </w:r>
          </w:p>
        </w:tc>
      </w:tr>
    </w:tbl>
    <w:bookmarkStart w:name="z42" w:id="25"/>
    <w:p>
      <w:pPr>
        <w:spacing w:after="0"/>
        <w:ind w:left="0"/>
        <w:jc w:val="left"/>
      </w:pPr>
      <w:r>
        <w:rPr>
          <w:rFonts w:ascii="Times New Roman"/>
          <w:b/>
          <w:i w:val="false"/>
          <w:color w:val="000000"/>
        </w:rPr>
        <w:t xml:space="preserve"> 2024-2026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2787415,0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прокуратура ғимаратының құрылысы жобасы бойынша конкурстық рәсімдерді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2190763,0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Топқайың ауылын кең жолақты мобильді интернетпен қамтамасыз ету үшін ИКИ бар антенна-діңгек құрылысын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24 пәтерлі тұрғын үйге инженерлік-коммуникациялық инфрақұрылым салу (Электрмен жабдықтаудың сыртқы желілері)жобасы бойынша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 24 пәтерлі тұрғын үй салу (сыртқы инженерлік желілерсіз) жобасы бойынша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24 пәтерлі тұрғын үйге инженерлік-коммуникациялық инфрақұрылым салу (канализация, жылумен жабдықтау су құбырының сыртқы желілері) жобасы бойынша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 абаттандыру эскиздік жобасына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Топқайың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ауылда мал қорымдарын салу (Аққайнар, Ақсу, Берел, Жамбыл, Ново-Хайрузовка, Белқарағай, Солдатово, Ново-Поляковка)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орталық қазандықты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шешімінің 10 қосымшасына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10 шілдедегі </w:t>
            </w:r>
            <w:r>
              <w:br/>
            </w:r>
            <w:r>
              <w:rPr>
                <w:rFonts w:ascii="Times New Roman"/>
                <w:b w:val="false"/>
                <w:i w:val="false"/>
                <w:color w:val="000000"/>
                <w:sz w:val="20"/>
              </w:rPr>
              <w:t>№ 17/221-VIII шешіміне 5 қосымша</w:t>
            </w:r>
          </w:p>
        </w:tc>
      </w:tr>
    </w:tbl>
    <w:bookmarkStart w:name="z45" w:id="26"/>
    <w:p>
      <w:pPr>
        <w:spacing w:after="0"/>
        <w:ind w:left="0"/>
        <w:jc w:val="left"/>
      </w:pPr>
      <w:r>
        <w:rPr>
          <w:rFonts w:ascii="Times New Roman"/>
          <w:b/>
          <w:i w:val="false"/>
          <w:color w:val="000000"/>
        </w:rPr>
        <w:t xml:space="preserve"> 2024 жылға арналған ішкі қарыздарды тарту есебінен тұрғын үй сатып алуға кредиттер сомасын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20 пәтер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20 пәтер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