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0a85" w14:textId="3280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23 қазандағы № 20/2-VIII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11971237,7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9594194,0 мың теңге;</w:t>
      </w:r>
    </w:p>
    <w:bookmarkEnd w:id="4"/>
    <w:bookmarkStart w:name="z13" w:id="5"/>
    <w:p>
      <w:pPr>
        <w:spacing w:after="0"/>
        <w:ind w:left="0"/>
        <w:jc w:val="both"/>
      </w:pPr>
      <w:r>
        <w:rPr>
          <w:rFonts w:ascii="Times New Roman"/>
          <w:b w:val="false"/>
          <w:i w:val="false"/>
          <w:color w:val="000000"/>
          <w:sz w:val="28"/>
        </w:rPr>
        <w:t>
      салықтық емес түсімдер – 46501,0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68000,0 мың теңге;</w:t>
      </w:r>
    </w:p>
    <w:bookmarkEnd w:id="6"/>
    <w:bookmarkStart w:name="z15" w:id="7"/>
    <w:p>
      <w:pPr>
        <w:spacing w:after="0"/>
        <w:ind w:left="0"/>
        <w:jc w:val="both"/>
      </w:pPr>
      <w:r>
        <w:rPr>
          <w:rFonts w:ascii="Times New Roman"/>
          <w:b w:val="false"/>
          <w:i w:val="false"/>
          <w:color w:val="000000"/>
          <w:sz w:val="28"/>
        </w:rPr>
        <w:t>
      трансферттер түсімі – 2262542,7 мың теңге;</w:t>
      </w:r>
    </w:p>
    <w:bookmarkEnd w:id="7"/>
    <w:bookmarkStart w:name="z16" w:id="8"/>
    <w:p>
      <w:pPr>
        <w:spacing w:after="0"/>
        <w:ind w:left="0"/>
        <w:jc w:val="both"/>
      </w:pPr>
      <w:r>
        <w:rPr>
          <w:rFonts w:ascii="Times New Roman"/>
          <w:b w:val="false"/>
          <w:i w:val="false"/>
          <w:color w:val="000000"/>
          <w:sz w:val="28"/>
        </w:rPr>
        <w:t xml:space="preserve">
      2) шығындар – 12329424,6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39839,0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-318347,9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318347,9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82633,0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400980,9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1360196,1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"6. 2024 жылға арналған қалалық бюджетте облыстық бюджеттен нысаналы даму трансферттері 532507,6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"7. 2024 жылға арналған қалалық бюджетте республикалық бюджеттен берілетін ағымдағы нысаналы трансферттер 369839,0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bookmarkStart w:name="z35"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6" w:id="2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23 қазандағы </w:t>
            </w:r>
            <w:r>
              <w:br/>
            </w:r>
            <w:r>
              <w:rPr>
                <w:rFonts w:ascii="Times New Roman"/>
                <w:b w:val="false"/>
                <w:i w:val="false"/>
                <w:color w:val="000000"/>
                <w:sz w:val="20"/>
              </w:rPr>
              <w:t xml:space="preserve">№20/2-VIII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bookmarkStart w:name="z40" w:id="25"/>
    <w:p>
      <w:pPr>
        <w:spacing w:after="0"/>
        <w:ind w:left="0"/>
        <w:jc w:val="left"/>
      </w:pPr>
      <w:r>
        <w:rPr>
          <w:rFonts w:ascii="Times New Roman"/>
          <w:b/>
          <w:i w:val="false"/>
          <w:color w:val="000000"/>
        </w:rPr>
        <w:t xml:space="preserve"> 2024 жылға арналған Риддер қаласының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12 329 424,6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