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5323" w14:textId="62a5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бойынша коммуналдық көрсетілетін қызметтерді ұсынудың Қағидаларын бекіту туралы" Өскемен қаласы әкімдігінің 2023 жылғы 4 мамырдағы № 1436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2024 жылғы 30 қаңтардағы № 315 қаулысы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"Өскемен қаласы бойынша коммуналдық көрсетілетін қызметтерді ұсынудың Қағидаларын бекіту туралы" Өскемен қаласы әкімдігінің 2023 жылғы 4 мамырдағы № 1436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Өскемен қаласы бойынша коммуналдық көрсетілетін қызметтерді ұсынудың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10"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1"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2"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3"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4"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5"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6"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7"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8"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19"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20"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1"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2"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3"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4" w:id="18"/>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5"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6"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7"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8"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29"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30"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32"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3-тармаққа</w:t>
      </w:r>
      <w:r>
        <w:rPr>
          <w:rFonts w:ascii="Times New Roman"/>
          <w:b w:val="false"/>
          <w:i w:val="false"/>
          <w:color w:val="000000"/>
          <w:sz w:val="28"/>
        </w:rPr>
        <w:t xml:space="preserve"> мемлекеттік тілде өзгерістер енгізілді, орыс тіліндегі мәтін өзгермейді;</w:t>
      </w:r>
    </w:p>
    <w:bookmarkStart w:name="z34" w:id="27"/>
    <w:p>
      <w:pPr>
        <w:spacing w:after="0"/>
        <w:ind w:left="0"/>
        <w:jc w:val="both"/>
      </w:pPr>
      <w:r>
        <w:rPr>
          <w:rFonts w:ascii="Times New Roman"/>
          <w:b w:val="false"/>
          <w:i w:val="false"/>
          <w:color w:val="000000"/>
          <w:sz w:val="28"/>
        </w:rPr>
        <w:t>
      "3. Коммуналдық көрсетілетін қызметтерді ұсыну жеткізуші мен тұтынушы және/немесе заңда белгіленген тәртіппе қызметтің әрбір түрі бойынша шарт жасасуға уәкілетті берілген өзге тұлға арасында жасалған келісім негізінде жүзеге асырылады";</w:t>
      </w:r>
    </w:p>
    <w:bookmarkEnd w:id="27"/>
    <w:bookmarkStart w:name="z35" w:id="28"/>
    <w:p>
      <w:pPr>
        <w:spacing w:after="0"/>
        <w:ind w:left="0"/>
        <w:jc w:val="both"/>
      </w:pPr>
      <w:r>
        <w:rPr>
          <w:rFonts w:ascii="Times New Roman"/>
          <w:b w:val="false"/>
          <w:i w:val="false"/>
          <w:color w:val="000000"/>
          <w:sz w:val="28"/>
        </w:rPr>
        <w:t>
      мынадай мазмұндағы 3-1-тармақпен толықтырылсын</w:t>
      </w:r>
    </w:p>
    <w:bookmarkEnd w:id="28"/>
    <w:bookmarkStart w:name="z36" w:id="2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30"/>
    <w:bookmarkStart w:name="z39" w:id="3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1"/>
    <w:bookmarkStart w:name="z40" w:id="32"/>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2"/>
    <w:bookmarkStart w:name="z41" w:id="3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3"/>
    <w:bookmarkStart w:name="z42" w:id="3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5"/>
    <w:bookmarkStart w:name="z45" w:id="36"/>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6"/>
    <w:bookmarkStart w:name="z46" w:id="3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bookmarkStart w:name="z57"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3"/>
    <w:bookmarkStart w:name="z58" w:id="44"/>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4"/>
    <w:bookmarkStart w:name="z59" w:id="45"/>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5"/>
    <w:bookmarkStart w:name="z60" w:id="46"/>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6"/>
    <w:bookmarkStart w:name="z61" w:id="47"/>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7"/>
    <w:bookmarkStart w:name="z62" w:id="48"/>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8"/>
    <w:bookmarkStart w:name="z63" w:id="49"/>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49"/>
    <w:bookmarkStart w:name="z64" w:id="50"/>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50"/>
    <w:bookmarkStart w:name="z65" w:id="51"/>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1"/>
    <w:bookmarkStart w:name="z66" w:id="52"/>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2"/>
    <w:bookmarkStart w:name="z67" w:id="53"/>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3"/>
    <w:bookmarkStart w:name="z68" w:id="54"/>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4"/>
    <w:bookmarkStart w:name="z69" w:id="5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қосымшамен толықтырылсын.</w:t>
      </w:r>
    </w:p>
    <w:bookmarkEnd w:id="55"/>
    <w:bookmarkStart w:name="z70" w:id="56"/>
    <w:p>
      <w:pPr>
        <w:spacing w:after="0"/>
        <w:ind w:left="0"/>
        <w:jc w:val="both"/>
      </w:pPr>
      <w:r>
        <w:rPr>
          <w:rFonts w:ascii="Times New Roman"/>
          <w:b w:val="false"/>
          <w:i w:val="false"/>
          <w:color w:val="000000"/>
          <w:sz w:val="28"/>
        </w:rPr>
        <w:t>
      2. Осы қаулының орындалуын бақылау жетекшілік ететін Өскемен қаласы әкімінің орынбасарына жүктелсін.</w:t>
      </w:r>
    </w:p>
    <w:bookmarkEnd w:id="56"/>
    <w:bookmarkStart w:name="z71" w:id="5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04 мамырдағы </w:t>
            </w:r>
            <w:r>
              <w:br/>
            </w:r>
            <w:r>
              <w:rPr>
                <w:rFonts w:ascii="Times New Roman"/>
                <w:b w:val="false"/>
                <w:i w:val="false"/>
                <w:color w:val="000000"/>
                <w:sz w:val="20"/>
              </w:rPr>
              <w:t xml:space="preserve">№ 1436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бойынша </w:t>
            </w:r>
            <w:r>
              <w:br/>
            </w:r>
            <w:r>
              <w:rPr>
                <w:rFonts w:ascii="Times New Roman"/>
                <w:b w:val="false"/>
                <w:i w:val="false"/>
                <w:color w:val="000000"/>
                <w:sz w:val="20"/>
              </w:rPr>
              <w:t xml:space="preserve">коммуналдық көрсетілетін </w:t>
            </w:r>
            <w:r>
              <w:br/>
            </w:r>
            <w:r>
              <w:rPr>
                <w:rFonts w:ascii="Times New Roman"/>
                <w:b w:val="false"/>
                <w:i w:val="false"/>
                <w:color w:val="000000"/>
                <w:sz w:val="20"/>
              </w:rPr>
              <w:t xml:space="preserve">қызметтерді ұсынудың </w:t>
            </w:r>
            <w:r>
              <w:br/>
            </w:r>
            <w:r>
              <w:rPr>
                <w:rFonts w:ascii="Times New Roman"/>
                <w:b w:val="false"/>
                <w:i w:val="false"/>
                <w:color w:val="000000"/>
                <w:sz w:val="20"/>
              </w:rPr>
              <w:t xml:space="preserve">қағидаларына қосымша </w:t>
            </w:r>
            <w:r>
              <w:br/>
            </w:r>
            <w:r>
              <w:rPr>
                <w:rFonts w:ascii="Times New Roman"/>
                <w:b w:val="false"/>
                <w:i w:val="false"/>
                <w:color w:val="000000"/>
                <w:sz w:val="20"/>
              </w:rPr>
              <w:t>Нысан</w:t>
            </w:r>
          </w:p>
        </w:tc>
      </w:tr>
    </w:tbl>
    <w:bookmarkStart w:name="z75" w:id="58"/>
    <w:p>
      <w:pPr>
        <w:spacing w:after="0"/>
        <w:ind w:left="0"/>
        <w:jc w:val="left"/>
      </w:pPr>
      <w:r>
        <w:rPr>
          <w:rFonts w:ascii="Times New Roman"/>
          <w:b/>
          <w:i w:val="false"/>
          <w:color w:val="000000"/>
        </w:rPr>
        <w:t xml:space="preserve"> Біріңғай төлем құжаты/Единый платежный документ</w:t>
      </w:r>
    </w:p>
    <w:bookmarkEnd w:id="58"/>
    <w:bookmarkStart w:name="z76" w:id="59"/>
    <w:p>
      <w:pPr>
        <w:spacing w:after="0"/>
        <w:ind w:left="0"/>
        <w:jc w:val="both"/>
      </w:pPr>
      <w:r>
        <w:rPr>
          <w:rFonts w:ascii="Times New Roman"/>
          <w:b w:val="false"/>
          <w:i w:val="false"/>
          <w:color w:val="000000"/>
          <w:sz w:val="28"/>
        </w:rPr>
        <w:t xml:space="preserve">
      </w:t>
      </w:r>
      <w:r>
        <w:rPr>
          <w:rFonts w:ascii="Times New Roman"/>
          <w:b w:val="false"/>
          <w:i/>
          <w:color w:val="000000"/>
          <w:sz w:val="28"/>
        </w:rPr>
        <w:t>действие по истечении десяти календарных дней после дня его первого официального опубликования).</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