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8cf" w14:textId="aa1f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16 шілдедегі № 23/3-VIII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111 407 285,0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65 545 566,3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1 022 774,0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8 233 831,0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36 605 113,7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108 110 691,1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680 500,0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680 500,0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806 694,5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кірістерді бөлу нормативтері атқарылуға алынсын, соның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ұсталатын жеке табыс салығы, төлем көзінен салық салынбайтын шетелдік азаматтар табыстарынан ұсталатын жеке табыс салығы – 100 %;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салынатын, кірістерден ұсталатын жеке табыс салығы – 19,5 %;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19,5 %;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94,8 %.";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65 545 566,3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45 795 364,7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7 907 298,4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7 907 298,4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36 605 113,7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108 110 691,1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39 665 788,7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8 951 176,2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2 457 320,6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23 483 900,7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15 015 907,6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4 280 314,3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