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ac39" w14:textId="330a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2024 жылғы 13 желтоқсандағы № 19/142-VІІІ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"2025 – 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xml:space="preserve">
      1) кірістер – 497 101 535,9 мың теңге, соның ішінде: </w:t>
      </w:r>
    </w:p>
    <w:p>
      <w:pPr>
        <w:spacing w:after="0"/>
        <w:ind w:left="0"/>
        <w:jc w:val="both"/>
      </w:pPr>
      <w:r>
        <w:rPr>
          <w:rFonts w:ascii="Times New Roman"/>
          <w:b w:val="false"/>
          <w:i w:val="false"/>
          <w:color w:val="000000"/>
          <w:sz w:val="28"/>
        </w:rPr>
        <w:t xml:space="preserve">
      салықтық түсімдер – 80 084 955,2 мың теңге; </w:t>
      </w:r>
    </w:p>
    <w:p>
      <w:pPr>
        <w:spacing w:after="0"/>
        <w:ind w:left="0"/>
        <w:jc w:val="both"/>
      </w:pPr>
      <w:r>
        <w:rPr>
          <w:rFonts w:ascii="Times New Roman"/>
          <w:b w:val="false"/>
          <w:i w:val="false"/>
          <w:color w:val="000000"/>
          <w:sz w:val="28"/>
        </w:rPr>
        <w:t xml:space="preserve">
      салықтық емес түсімдер – 3 427 555,3 мың теңге; </w:t>
      </w:r>
    </w:p>
    <w:p>
      <w:pPr>
        <w:spacing w:after="0"/>
        <w:ind w:left="0"/>
        <w:jc w:val="both"/>
      </w:pPr>
      <w:r>
        <w:rPr>
          <w:rFonts w:ascii="Times New Roman"/>
          <w:b w:val="false"/>
          <w:i w:val="false"/>
          <w:color w:val="000000"/>
          <w:sz w:val="28"/>
        </w:rPr>
        <w:t>
      негізгі капиталды сатудан түсетін түсімдер – 8 859,3 мың теңге;</w:t>
      </w:r>
    </w:p>
    <w:p>
      <w:pPr>
        <w:spacing w:after="0"/>
        <w:ind w:left="0"/>
        <w:jc w:val="both"/>
      </w:pPr>
      <w:r>
        <w:rPr>
          <w:rFonts w:ascii="Times New Roman"/>
          <w:b w:val="false"/>
          <w:i w:val="false"/>
          <w:color w:val="000000"/>
          <w:sz w:val="28"/>
        </w:rPr>
        <w:t>
      трансферттердің түсімдері – 413 580 166,1 мың теңге;</w:t>
      </w:r>
    </w:p>
    <w:p>
      <w:pPr>
        <w:spacing w:after="0"/>
        <w:ind w:left="0"/>
        <w:jc w:val="both"/>
      </w:pPr>
      <w:r>
        <w:rPr>
          <w:rFonts w:ascii="Times New Roman"/>
          <w:b w:val="false"/>
          <w:i w:val="false"/>
          <w:color w:val="000000"/>
          <w:sz w:val="28"/>
        </w:rPr>
        <w:t>
      2) шығындар – 537 946 956,5 мың теңге;</w:t>
      </w:r>
    </w:p>
    <w:p>
      <w:pPr>
        <w:spacing w:after="0"/>
        <w:ind w:left="0"/>
        <w:jc w:val="both"/>
      </w:pPr>
      <w:r>
        <w:rPr>
          <w:rFonts w:ascii="Times New Roman"/>
          <w:b w:val="false"/>
          <w:i w:val="false"/>
          <w:color w:val="000000"/>
          <w:sz w:val="28"/>
        </w:rPr>
        <w:t>
      3) таза бюджеттік кредит беру – 10 528 777,3 мың теңге, соның ішінде:</w:t>
      </w:r>
    </w:p>
    <w:p>
      <w:pPr>
        <w:spacing w:after="0"/>
        <w:ind w:left="0"/>
        <w:jc w:val="both"/>
      </w:pPr>
      <w:r>
        <w:rPr>
          <w:rFonts w:ascii="Times New Roman"/>
          <w:b w:val="false"/>
          <w:i w:val="false"/>
          <w:color w:val="000000"/>
          <w:sz w:val="28"/>
        </w:rPr>
        <w:t>
      бюджеттік кредиттер – 26 529 178,0 мың теңге;</w:t>
      </w:r>
    </w:p>
    <w:p>
      <w:pPr>
        <w:spacing w:after="0"/>
        <w:ind w:left="0"/>
        <w:jc w:val="both"/>
      </w:pPr>
      <w:r>
        <w:rPr>
          <w:rFonts w:ascii="Times New Roman"/>
          <w:b w:val="false"/>
          <w:i w:val="false"/>
          <w:color w:val="000000"/>
          <w:sz w:val="28"/>
        </w:rPr>
        <w:t xml:space="preserve">
      бюджеттік кредиттерді өтеу – 16 000 400,7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1 905 478,5 мың теңге, соның ішінде:</w:t>
      </w:r>
    </w:p>
    <w:p>
      <w:pPr>
        <w:spacing w:after="0"/>
        <w:ind w:left="0"/>
        <w:jc w:val="both"/>
      </w:pPr>
      <w:r>
        <w:rPr>
          <w:rFonts w:ascii="Times New Roman"/>
          <w:b w:val="false"/>
          <w:i w:val="false"/>
          <w:color w:val="000000"/>
          <w:sz w:val="28"/>
        </w:rPr>
        <w:t>
      қаржы активтерін сатып алу – 1 905 478,5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теңге;</w:t>
      </w:r>
    </w:p>
    <w:p>
      <w:pPr>
        <w:spacing w:after="0"/>
        <w:ind w:left="0"/>
        <w:jc w:val="both"/>
      </w:pPr>
      <w:r>
        <w:rPr>
          <w:rFonts w:ascii="Times New Roman"/>
          <w:b w:val="false"/>
          <w:i w:val="false"/>
          <w:color w:val="000000"/>
          <w:sz w:val="28"/>
        </w:rPr>
        <w:t xml:space="preserve">
      5) бюджет тапшылығы (профициті) – -53 279 676,4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53 279 676,4 мың теңге:</w:t>
      </w:r>
    </w:p>
    <w:p>
      <w:pPr>
        <w:spacing w:after="0"/>
        <w:ind w:left="0"/>
        <w:jc w:val="both"/>
      </w:pPr>
      <w:r>
        <w:rPr>
          <w:rFonts w:ascii="Times New Roman"/>
          <w:b w:val="false"/>
          <w:i w:val="false"/>
          <w:color w:val="000000"/>
          <w:sz w:val="28"/>
        </w:rPr>
        <w:t>
      қарыздар түсімі – 62 540 365,0 мың теңге;</w:t>
      </w:r>
    </w:p>
    <w:p>
      <w:pPr>
        <w:spacing w:after="0"/>
        <w:ind w:left="0"/>
        <w:jc w:val="both"/>
      </w:pPr>
      <w:r>
        <w:rPr>
          <w:rFonts w:ascii="Times New Roman"/>
          <w:b w:val="false"/>
          <w:i w:val="false"/>
          <w:color w:val="000000"/>
          <w:sz w:val="28"/>
        </w:rPr>
        <w:t>
      қарыздарды өтеу – 10 503 790,7 мың теңге;</w:t>
      </w:r>
    </w:p>
    <w:p>
      <w:pPr>
        <w:spacing w:after="0"/>
        <w:ind w:left="0"/>
        <w:jc w:val="both"/>
      </w:pPr>
      <w:r>
        <w:rPr>
          <w:rFonts w:ascii="Times New Roman"/>
          <w:b w:val="false"/>
          <w:i w:val="false"/>
          <w:color w:val="000000"/>
          <w:sz w:val="28"/>
        </w:rPr>
        <w:t>
      бюджет қаражатының пайдаланылатын қалдықтары – 1 243 102,1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15.10.2025 </w:t>
      </w:r>
      <w:r>
        <w:rPr>
          <w:rFonts w:ascii="Times New Roman"/>
          <w:b w:val="false"/>
          <w:i w:val="false"/>
          <w:color w:val="000000"/>
          <w:sz w:val="28"/>
        </w:rPr>
        <w:t>№ 24/192-VІІІ</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0"/>
    <w:p>
      <w:pPr>
        <w:spacing w:after="0"/>
        <w:ind w:left="0"/>
        <w:jc w:val="both"/>
      </w:pPr>
      <w:r>
        <w:rPr>
          <w:rFonts w:ascii="Times New Roman"/>
          <w:b w:val="false"/>
          <w:i w:val="false"/>
          <w:color w:val="000000"/>
          <w:sz w:val="28"/>
        </w:rPr>
        <w:t>
      2. 2025 жылға арналған облыстық бюджетте облыстық бюджеттен аудандар бюджеттерiне берілетін субвенциялар көлемi 4 137 072,0 мың теңге сомада қарастырылсын, соның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340 440,0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920 420,0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675 204,0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1 640 715,0 мың теңге.</w:t>
            </w:r>
          </w:p>
        </w:tc>
      </w:tr>
    </w:tbl>
    <w:bookmarkStart w:name="z9" w:id="1"/>
    <w:p>
      <w:pPr>
        <w:spacing w:after="0"/>
        <w:ind w:left="0"/>
        <w:jc w:val="both"/>
      </w:pPr>
      <w:r>
        <w:rPr>
          <w:rFonts w:ascii="Times New Roman"/>
          <w:b w:val="false"/>
          <w:i w:val="false"/>
          <w:color w:val="000000"/>
          <w:sz w:val="28"/>
        </w:rPr>
        <w:t>
      3. 2025 жылға:</w:t>
      </w:r>
    </w:p>
    <w:bookmarkEnd w:id="1"/>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бойынша кірістерді бөлу нормативтері Өскемен қаласына 19,5 пайыз;</w:t>
      </w:r>
    </w:p>
    <w:p>
      <w:pPr>
        <w:spacing w:after="0"/>
        <w:ind w:left="0"/>
        <w:jc w:val="both"/>
      </w:pPr>
      <w:r>
        <w:rPr>
          <w:rFonts w:ascii="Times New Roman"/>
          <w:b w:val="false"/>
          <w:i w:val="false"/>
          <w:color w:val="000000"/>
          <w:sz w:val="28"/>
        </w:rPr>
        <w:t>
      аудандар (облыстық маңызы бар қалалар) бюджеттеріне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Өскемен қаласына 94,8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Start w:name="z10" w:id="2"/>
    <w:p>
      <w:pPr>
        <w:spacing w:after="0"/>
        <w:ind w:left="0"/>
        <w:jc w:val="both"/>
      </w:pPr>
      <w:r>
        <w:rPr>
          <w:rFonts w:ascii="Times New Roman"/>
          <w:b w:val="false"/>
          <w:i w:val="false"/>
          <w:color w:val="000000"/>
          <w:sz w:val="28"/>
        </w:rPr>
        <w:t>
      4. Облыстың жергілікті атқарушы органының 2025 жылға арналған резерві 1 861 274,0 мың теңге сомасында бекітілсін.</w:t>
      </w:r>
    </w:p>
    <w:bookmarkEnd w:id="2"/>
    <w:bookmarkStart w:name="z11" w:id="3"/>
    <w:p>
      <w:pPr>
        <w:spacing w:after="0"/>
        <w:ind w:left="0"/>
        <w:jc w:val="both"/>
      </w:pPr>
      <w:r>
        <w:rPr>
          <w:rFonts w:ascii="Times New Roman"/>
          <w:b w:val="false"/>
          <w:i w:val="false"/>
          <w:color w:val="000000"/>
          <w:sz w:val="28"/>
        </w:rPr>
        <w:t>
      5. 2025 жылдың 31 желтоқсанына облыстың жергілікті атқарушы органдарының борыш лимиті 168 611 619,0 мың теңге сомасында белгіленсін.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2025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2025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2025 жылға арналған облыстық бюджетте аудандардың (облыстық маңызы бар қалалардың) бюджеттерінен:</w:t>
      </w:r>
    </w:p>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75 472 655,8 мың теңге;</w:t>
      </w:r>
    </w:p>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979 764,0 мың теңге;</w:t>
      </w:r>
    </w:p>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612 184,0 мың теңге;</w:t>
      </w:r>
    </w:p>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31 629,0 мың теңге жоғары тұрған бюджет шығындарының өтемақысына трансферттер түсімі көзделсін.</w:t>
      </w:r>
    </w:p>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облыстық мәслихатының 15.10.2025 </w:t>
      </w:r>
      <w:r>
        <w:rPr>
          <w:rFonts w:ascii="Times New Roman"/>
          <w:b w:val="false"/>
          <w:i w:val="false"/>
          <w:color w:val="000000"/>
          <w:sz w:val="28"/>
        </w:rPr>
        <w:t>№ 24/192-VІІІ</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9. 2025 жылға арналған облыстық бюджеттен аудандар (облыстық маңызы бар қалалар) бюджеттеріне нысаналы трансферттерді бөлу Шығыс Қазақстан облысы әкімдігінің қаулысымен айқындалады.</w:t>
      </w:r>
    </w:p>
    <w:bookmarkEnd w:id="4"/>
    <w:bookmarkStart w:name="z16" w:id="5"/>
    <w:p>
      <w:pPr>
        <w:spacing w:after="0"/>
        <w:ind w:left="0"/>
        <w:jc w:val="both"/>
      </w:pPr>
      <w:r>
        <w:rPr>
          <w:rFonts w:ascii="Times New Roman"/>
          <w:b w:val="false"/>
          <w:i w:val="false"/>
          <w:color w:val="000000"/>
          <w:sz w:val="28"/>
        </w:rPr>
        <w:t>
      10. 2025 жылға арналған облыстық бюджетте республикалық бюджеттен:</w:t>
      </w:r>
    </w:p>
    <w:bookmarkEnd w:id="5"/>
    <w:p>
      <w:pPr>
        <w:spacing w:after="0"/>
        <w:ind w:left="0"/>
        <w:jc w:val="both"/>
      </w:pPr>
      <w:r>
        <w:rPr>
          <w:rFonts w:ascii="Times New Roman"/>
          <w:b w:val="false"/>
          <w:i w:val="false"/>
          <w:color w:val="000000"/>
          <w:sz w:val="28"/>
        </w:rPr>
        <w:t>
      1) ішкі істер органдарының азаматтық қызметшілері қатарындағы медицина қызметкерлерінің жалақысын көтеруге;</w:t>
      </w:r>
    </w:p>
    <w:p>
      <w:pPr>
        <w:spacing w:after="0"/>
        <w:ind w:left="0"/>
        <w:jc w:val="both"/>
      </w:pPr>
      <w:r>
        <w:rPr>
          <w:rFonts w:ascii="Times New Roman"/>
          <w:b w:val="false"/>
          <w:i w:val="false"/>
          <w:color w:val="000000"/>
          <w:sz w:val="28"/>
        </w:rPr>
        <w:t>
      2) табиғатты қорғау және арнаулы мекемелер жұмыскерлерінің жалақысын көтеруге;</w:t>
      </w:r>
    </w:p>
    <w:p>
      <w:pPr>
        <w:spacing w:after="0"/>
        <w:ind w:left="0"/>
        <w:jc w:val="both"/>
      </w:pPr>
      <w:r>
        <w:rPr>
          <w:rFonts w:ascii="Times New Roman"/>
          <w:b w:val="false"/>
          <w:i w:val="false"/>
          <w:color w:val="000000"/>
          <w:sz w:val="28"/>
        </w:rPr>
        <w:t>
      3) эпизоотияға қарсы іс-шаралар жүргізуге;</w:t>
      </w:r>
    </w:p>
    <w:p>
      <w:pPr>
        <w:spacing w:after="0"/>
        <w:ind w:left="0"/>
        <w:jc w:val="both"/>
      </w:pPr>
      <w:r>
        <w:rPr>
          <w:rFonts w:ascii="Times New Roman"/>
          <w:b w:val="false"/>
          <w:i w:val="false"/>
          <w:color w:val="000000"/>
          <w:sz w:val="28"/>
        </w:rPr>
        <w:t>
      4) ауыл шаруашылығы жануарларын сәйкестендіруді жүргізуге арналған құралдарды (бұйымдарды) және атрибуттарды сатып алуға;</w:t>
      </w:r>
    </w:p>
    <w:p>
      <w:pPr>
        <w:spacing w:after="0"/>
        <w:ind w:left="0"/>
        <w:jc w:val="both"/>
      </w:pPr>
      <w:r>
        <w:rPr>
          <w:rFonts w:ascii="Times New Roman"/>
          <w:b w:val="false"/>
          <w:i w:val="false"/>
          <w:color w:val="000000"/>
          <w:sz w:val="28"/>
        </w:rPr>
        <w:t>
      5) мемлекеттік атаулы әлеуметтік көмекті төлеуге;</w:t>
      </w:r>
    </w:p>
    <w:p>
      <w:pPr>
        <w:spacing w:after="0"/>
        <w:ind w:left="0"/>
        <w:jc w:val="both"/>
      </w:pPr>
      <w:r>
        <w:rPr>
          <w:rFonts w:ascii="Times New Roman"/>
          <w:b w:val="false"/>
          <w:i w:val="false"/>
          <w:color w:val="000000"/>
          <w:sz w:val="28"/>
        </w:rPr>
        <w:t>
      6)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7) еңбек мобильділігі орталықтарының қызметін қамтамасыз етуге;</w:t>
      </w:r>
    </w:p>
    <w:p>
      <w:pPr>
        <w:spacing w:after="0"/>
        <w:ind w:left="0"/>
        <w:jc w:val="both"/>
      </w:pPr>
      <w:r>
        <w:rPr>
          <w:rFonts w:ascii="Times New Roman"/>
          <w:b w:val="false"/>
          <w:i w:val="false"/>
          <w:color w:val="000000"/>
          <w:sz w:val="28"/>
        </w:rPr>
        <w:t>
      8) арнаулы әлеуметтік қызметтер көрсету орталықтарының медицина қызметкерлерінің жалақысын көтеруге;</w:t>
      </w:r>
    </w:p>
    <w:p>
      <w:pPr>
        <w:spacing w:after="0"/>
        <w:ind w:left="0"/>
        <w:jc w:val="both"/>
      </w:pPr>
      <w:r>
        <w:rPr>
          <w:rFonts w:ascii="Times New Roman"/>
          <w:b w:val="false"/>
          <w:i w:val="false"/>
          <w:color w:val="000000"/>
          <w:sz w:val="28"/>
        </w:rPr>
        <w:t>
      9)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p>
      <w:pPr>
        <w:spacing w:after="0"/>
        <w:ind w:left="0"/>
        <w:jc w:val="both"/>
      </w:pPr>
      <w:r>
        <w:rPr>
          <w:rFonts w:ascii="Times New Roman"/>
          <w:b w:val="false"/>
          <w:i w:val="false"/>
          <w:color w:val="000000"/>
          <w:sz w:val="28"/>
        </w:rPr>
        <w:t>
      10) мектепке дейінгі білім беру ұйымдары педагогтерінің еңбегіне төленетін ақыны ұлғайтуға;</w:t>
      </w:r>
    </w:p>
    <w:p>
      <w:pPr>
        <w:spacing w:after="0"/>
        <w:ind w:left="0"/>
        <w:jc w:val="both"/>
      </w:pPr>
      <w:r>
        <w:rPr>
          <w:rFonts w:ascii="Times New Roman"/>
          <w:b w:val="false"/>
          <w:i w:val="false"/>
          <w:color w:val="000000"/>
          <w:sz w:val="28"/>
        </w:rPr>
        <w:t>
      11) мектепке дейінгі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12)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13) жекеменшік орта білім беру ұйымдарында мемлекеттік білім беру тапсырысын орналастыруға;</w:t>
      </w:r>
    </w:p>
    <w:p>
      <w:pPr>
        <w:spacing w:after="0"/>
        <w:ind w:left="0"/>
        <w:jc w:val="both"/>
      </w:pPr>
      <w:r>
        <w:rPr>
          <w:rFonts w:ascii="Times New Roman"/>
          <w:b w:val="false"/>
          <w:i w:val="false"/>
          <w:color w:val="000000"/>
          <w:sz w:val="28"/>
        </w:rPr>
        <w:t>
      14)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15)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16)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17)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18)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19) жергілікті атқарушы органдардың денсаулық сақтау ұйымдары жұмыскерлерінің жалақысын көтеруге;</w:t>
      </w:r>
    </w:p>
    <w:p>
      <w:pPr>
        <w:spacing w:after="0"/>
        <w:ind w:left="0"/>
        <w:jc w:val="both"/>
      </w:pPr>
      <w:r>
        <w:rPr>
          <w:rFonts w:ascii="Times New Roman"/>
          <w:b w:val="false"/>
          <w:i w:val="false"/>
          <w:color w:val="000000"/>
          <w:sz w:val="28"/>
        </w:rPr>
        <w:t>
      20)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21) мемлекеттік дене шынықтыру және спорт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22) аудандардың (облыстық маңызы бар қалалардың) әкімдерін сайлауды қамтамасыз етуге және өткізуге ағымдағы нысаналы трансферттер көзделсін.</w:t>
      </w:r>
    </w:p>
    <w:bookmarkStart w:name="z17" w:id="6"/>
    <w:p>
      <w:pPr>
        <w:spacing w:after="0"/>
        <w:ind w:left="0"/>
        <w:jc w:val="both"/>
      </w:pPr>
      <w:r>
        <w:rPr>
          <w:rFonts w:ascii="Times New Roman"/>
          <w:b w:val="false"/>
          <w:i w:val="false"/>
          <w:color w:val="000000"/>
          <w:sz w:val="28"/>
        </w:rPr>
        <w:t>
      11. 2025 жылға арналған облыстық бюджетте республикалық бюджеттен:</w:t>
      </w:r>
    </w:p>
    <w:bookmarkEnd w:id="6"/>
    <w:p>
      <w:pPr>
        <w:spacing w:after="0"/>
        <w:ind w:left="0"/>
        <w:jc w:val="both"/>
      </w:pPr>
      <w:r>
        <w:rPr>
          <w:rFonts w:ascii="Times New Roman"/>
          <w:b w:val="false"/>
          <w:i w:val="false"/>
          <w:color w:val="000000"/>
          <w:sz w:val="28"/>
        </w:rPr>
        <w:t>
      1) денсаулық сақтау объектілерін салуға, реконструкциялауға және сейсмикалық күшейтуге;</w:t>
      </w:r>
    </w:p>
    <w:p>
      <w:pPr>
        <w:spacing w:after="0"/>
        <w:ind w:left="0"/>
        <w:jc w:val="both"/>
      </w:pPr>
      <w:r>
        <w:rPr>
          <w:rFonts w:ascii="Times New Roman"/>
          <w:b w:val="false"/>
          <w:i w:val="false"/>
          <w:color w:val="000000"/>
          <w:sz w:val="28"/>
        </w:rPr>
        <w:t>
      2) қалаларда сумен жабдықтау және су бұру жүйелерін дамытуға;</w:t>
      </w:r>
    </w:p>
    <w:p>
      <w:pPr>
        <w:spacing w:after="0"/>
        <w:ind w:left="0"/>
        <w:jc w:val="both"/>
      </w:pPr>
      <w:r>
        <w:rPr>
          <w:rFonts w:ascii="Times New Roman"/>
          <w:b w:val="false"/>
          <w:i w:val="false"/>
          <w:color w:val="000000"/>
          <w:sz w:val="28"/>
        </w:rPr>
        <w:t>
      3)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4) көліктік инфрақұрылымды дамытуға;</w:t>
      </w:r>
    </w:p>
    <w:p>
      <w:pPr>
        <w:spacing w:after="0"/>
        <w:ind w:left="0"/>
        <w:jc w:val="both"/>
      </w:pPr>
      <w:r>
        <w:rPr>
          <w:rFonts w:ascii="Times New Roman"/>
          <w:b w:val="false"/>
          <w:i w:val="false"/>
          <w:color w:val="000000"/>
          <w:sz w:val="28"/>
        </w:rPr>
        <w:t>
      5)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6) облыс орталықтарына инженерлік және көлік (абаттандыру) инфрақұрылымын дамытуға;</w:t>
      </w:r>
    </w:p>
    <w:p>
      <w:pPr>
        <w:spacing w:after="0"/>
        <w:ind w:left="0"/>
        <w:jc w:val="both"/>
      </w:pPr>
      <w:r>
        <w:rPr>
          <w:rFonts w:ascii="Times New Roman"/>
          <w:b w:val="false"/>
          <w:i w:val="false"/>
          <w:color w:val="000000"/>
          <w:sz w:val="28"/>
        </w:rPr>
        <w:t>
      7) "Ауыл – Ел бесігі" жобасы шеңберінде ауылдық елді мекендердегі әлеуметтік және инженерлік инфрақұрылымдарды дамытуға нысаналы даму трансферттері көзделсін.</w:t>
      </w:r>
    </w:p>
    <w:bookmarkStart w:name="z18" w:id="7"/>
    <w:p>
      <w:pPr>
        <w:spacing w:after="0"/>
        <w:ind w:left="0"/>
        <w:jc w:val="both"/>
      </w:pPr>
      <w:r>
        <w:rPr>
          <w:rFonts w:ascii="Times New Roman"/>
          <w:b w:val="false"/>
          <w:i w:val="false"/>
          <w:color w:val="000000"/>
          <w:sz w:val="28"/>
        </w:rPr>
        <w:t>
      12. 2025 жылға арналған облыстық бюджетте республикалық бюджеттен:</w:t>
      </w:r>
    </w:p>
    <w:bookmarkEnd w:id="7"/>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p>
      <w:pPr>
        <w:spacing w:after="0"/>
        <w:ind w:left="0"/>
        <w:jc w:val="both"/>
      </w:pPr>
      <w:r>
        <w:rPr>
          <w:rFonts w:ascii="Times New Roman"/>
          <w:b w:val="false"/>
          <w:i w:val="false"/>
          <w:color w:val="000000"/>
          <w:sz w:val="28"/>
        </w:rPr>
        <w:t>
      2) денсаулық сақтау объектілерін салуға, реконструкциялауға және сейсмикалық күшейтуге;</w:t>
      </w:r>
    </w:p>
    <w:p>
      <w:pPr>
        <w:spacing w:after="0"/>
        <w:ind w:left="0"/>
        <w:jc w:val="both"/>
      </w:pPr>
      <w:r>
        <w:rPr>
          <w:rFonts w:ascii="Times New Roman"/>
          <w:b w:val="false"/>
          <w:i w:val="false"/>
          <w:color w:val="000000"/>
          <w:sz w:val="28"/>
        </w:rPr>
        <w:t>
      3) қалаларда сумен жабдықтау және су бұру жүйелерін дамытуға;</w:t>
      </w:r>
    </w:p>
    <w:p>
      <w:pPr>
        <w:spacing w:after="0"/>
        <w:ind w:left="0"/>
        <w:jc w:val="both"/>
      </w:pPr>
      <w:r>
        <w:rPr>
          <w:rFonts w:ascii="Times New Roman"/>
          <w:b w:val="false"/>
          <w:i w:val="false"/>
          <w:color w:val="000000"/>
          <w:sz w:val="28"/>
        </w:rPr>
        <w:t>
      4)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5)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6)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7) облыс орталықтарында инженерлік және көлік (абаттандыру) инфрақұрылымын дамытуға;</w:t>
      </w:r>
    </w:p>
    <w:p>
      <w:pPr>
        <w:spacing w:after="0"/>
        <w:ind w:left="0"/>
        <w:jc w:val="both"/>
      </w:pPr>
      <w:r>
        <w:rPr>
          <w:rFonts w:ascii="Times New Roman"/>
          <w:b w:val="false"/>
          <w:i w:val="false"/>
          <w:color w:val="000000"/>
          <w:sz w:val="28"/>
        </w:rPr>
        <w:t>
      8) "Ауыл – Ел бесігі" жобасы шеңберінде ауылдық елді мекендердегі әлеуметтік және инженерлік инфрақұрылымдарды дамытуға нысаналы даму трансферттері Қазақстан Республикасының Ұлттық қорынан берілетін нысаналы трансферті есебінен көзделсін.</w:t>
      </w:r>
    </w:p>
    <w:bookmarkStart w:name="z19" w:id="8"/>
    <w:p>
      <w:pPr>
        <w:spacing w:after="0"/>
        <w:ind w:left="0"/>
        <w:jc w:val="both"/>
      </w:pPr>
      <w:r>
        <w:rPr>
          <w:rFonts w:ascii="Times New Roman"/>
          <w:b w:val="false"/>
          <w:i w:val="false"/>
          <w:color w:val="000000"/>
          <w:sz w:val="28"/>
        </w:rPr>
        <w:t>
      13. 2025 жылға арналған облыстық бюджетте республикалық бюджеттен мыналарға:</w:t>
      </w:r>
    </w:p>
    <w:bookmarkEnd w:id="8"/>
    <w:p>
      <w:pPr>
        <w:spacing w:after="0"/>
        <w:ind w:left="0"/>
        <w:jc w:val="both"/>
      </w:pPr>
      <w:r>
        <w:rPr>
          <w:rFonts w:ascii="Times New Roman"/>
          <w:b w:val="false"/>
          <w:i w:val="false"/>
          <w:color w:val="000000"/>
          <w:sz w:val="28"/>
        </w:rPr>
        <w:t>
      1) ауыл халқының кірісін арттыру жөніндегі жобаны ауқымды түрде қолдану мақсатында ауыл халқына микрокредиттер беруге;</w:t>
      </w:r>
    </w:p>
    <w:p>
      <w:pPr>
        <w:spacing w:after="0"/>
        <w:ind w:left="0"/>
        <w:jc w:val="both"/>
      </w:pPr>
      <w:r>
        <w:rPr>
          <w:rFonts w:ascii="Times New Roman"/>
          <w:b w:val="false"/>
          <w:i w:val="false"/>
          <w:color w:val="000000"/>
          <w:sz w:val="28"/>
        </w:rPr>
        <w:t>
      2) агроөнеркәсіптік кешендегі инвестициялық жобаларға;</w:t>
      </w:r>
    </w:p>
    <w:p>
      <w:pPr>
        <w:spacing w:after="0"/>
        <w:ind w:left="0"/>
        <w:jc w:val="both"/>
      </w:pPr>
      <w:r>
        <w:rPr>
          <w:rFonts w:ascii="Times New Roman"/>
          <w:b w:val="false"/>
          <w:i w:val="false"/>
          <w:color w:val="000000"/>
          <w:sz w:val="28"/>
        </w:rPr>
        <w:t>
      3) мамандарды әлеуметтік қолдау шараларын іске асыруға кредиттер көзделсін.</w:t>
      </w:r>
    </w:p>
    <w:bookmarkStart w:name="z20" w:id="9"/>
    <w:p>
      <w:pPr>
        <w:spacing w:after="0"/>
        <w:ind w:left="0"/>
        <w:jc w:val="both"/>
      </w:pPr>
      <w:r>
        <w:rPr>
          <w:rFonts w:ascii="Times New Roman"/>
          <w:b w:val="false"/>
          <w:i w:val="false"/>
          <w:color w:val="000000"/>
          <w:sz w:val="28"/>
        </w:rPr>
        <w:t>
      14. 2025 жылға арналған аудандардың (облыстық маңызы бар қалалардың) бюджеттеріне республикалық бюджеттен берілетін нысаналы трансферттер мен кредиттерді бөлу Шығыс Қазақстан облысы әкімдігінің қаулысымен айқындалады.</w:t>
      </w:r>
    </w:p>
    <w:bookmarkEnd w:id="9"/>
    <w:bookmarkStart w:name="z21" w:id="10"/>
    <w:p>
      <w:pPr>
        <w:spacing w:after="0"/>
        <w:ind w:left="0"/>
        <w:jc w:val="both"/>
      </w:pPr>
      <w:r>
        <w:rPr>
          <w:rFonts w:ascii="Times New Roman"/>
          <w:b w:val="false"/>
          <w:i w:val="false"/>
          <w:color w:val="000000"/>
          <w:sz w:val="28"/>
        </w:rPr>
        <w:t>
      15. Осы шешім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19/142-VIII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облыстық мәслихатының 15.10.2025 </w:t>
      </w:r>
      <w:r>
        <w:rPr>
          <w:rFonts w:ascii="Times New Roman"/>
          <w:b w:val="false"/>
          <w:i w:val="false"/>
          <w:color w:val="ff0000"/>
          <w:sz w:val="28"/>
        </w:rPr>
        <w:t>№ 24/192-VІІІ</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497 101 535,9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80 084 955,2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42 822 907,1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41 111 015,7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3 066 913,5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3 427 555,3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413 580 166,1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77 491 373,1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77 491 373,1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336 088 793,0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537 946 956,5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16 706 197,2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16 706 197,2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16 706 097,2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15 611 477,7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217 318 477,4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27 780 389,2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27 780 389,2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19 168 349,1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157 498 583,6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137 374 389,6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91 145 469,2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9 810 901,9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41 900 272,5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28 417 783,9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28 417 783,9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27 767 014,5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61 665 549,4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37 236 187,0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22 430 957,4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25 249 676,9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28 534 553,8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9 334 007,8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9 334 007,8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9 203 894,8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24 528 910,8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15 986 871,3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40 424 424,7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16 313 438,6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10 528 777,3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50 219 213,0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19/142-VІІІ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372 308 143,0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87 713 098,0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46 197 554,0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282 781 436,0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282 318 823,0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282 318 823,0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372 264 824,0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185 476 703,0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137 658 868,0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128 675 071,0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83 064 919,0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14 963 072,0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27 163 377,0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19 177 971,0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19 177 971,0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26 570 246,0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16 699 355,0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19/142-VІІІ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365 753 641,0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38 530 041,0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38 530 041,0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271 447 183,0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271 447 183,0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271 447 183,0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366 189 295,0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186 775 096,0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138 614 285,0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129 575 668,0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83 940 722,0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32 406 118,0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9 038 617,0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33 510 507,0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26 626 907,0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35 758 648,0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30 723 255,0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30 723 255,0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19/142-VІІІ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19/142-VІІІ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