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7f0f" w14:textId="d5c7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Шығыс Қазақстан облыстық мәслихатының 2023 жылғы 15 желтоқсандағы № 9/69-VIII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2024 жылғы 1 шілдедегі № 14/116-VIII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Шығыс Қазақстан облыстық мәслихаты ШЕШТІ:</w:t>
      </w:r>
    </w:p>
    <w:bookmarkEnd w:id="0"/>
    <w:bookmarkStart w:name="z8" w:id="1"/>
    <w:p>
      <w:pPr>
        <w:spacing w:after="0"/>
        <w:ind w:left="0"/>
        <w:jc w:val="both"/>
      </w:pPr>
      <w:r>
        <w:rPr>
          <w:rFonts w:ascii="Times New Roman"/>
          <w:b w:val="false"/>
          <w:i w:val="false"/>
          <w:color w:val="000000"/>
          <w:sz w:val="28"/>
        </w:rPr>
        <w:t xml:space="preserve">
      1. "2024-2026 жылдарға арналған облыстық бюджет туралы" Шығыс Қазақстан облыстық мәслихатының 2023 жылғы 15 желтоқсандағы № 9/69-VIII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444 931 287,6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77 372 623,1 мың теңге;</w:t>
      </w:r>
    </w:p>
    <w:bookmarkEnd w:id="4"/>
    <w:bookmarkStart w:name="z13" w:id="5"/>
    <w:p>
      <w:pPr>
        <w:spacing w:after="0"/>
        <w:ind w:left="0"/>
        <w:jc w:val="both"/>
      </w:pPr>
      <w:r>
        <w:rPr>
          <w:rFonts w:ascii="Times New Roman"/>
          <w:b w:val="false"/>
          <w:i w:val="false"/>
          <w:color w:val="000000"/>
          <w:sz w:val="28"/>
        </w:rPr>
        <w:t>
      салықтық емес түсімдер – 4 525 160,2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7 911,2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363 025 593,1 мың теңге;</w:t>
      </w:r>
    </w:p>
    <w:bookmarkEnd w:id="7"/>
    <w:bookmarkStart w:name="z16" w:id="8"/>
    <w:p>
      <w:pPr>
        <w:spacing w:after="0"/>
        <w:ind w:left="0"/>
        <w:jc w:val="both"/>
      </w:pPr>
      <w:r>
        <w:rPr>
          <w:rFonts w:ascii="Times New Roman"/>
          <w:b w:val="false"/>
          <w:i w:val="false"/>
          <w:color w:val="000000"/>
          <w:sz w:val="28"/>
        </w:rPr>
        <w:t>
      2) шығындар – 438 678 311,1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11 834 856,7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24 211 280,0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12 376 423,3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5 392 623,2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5 392 623,2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-10 974 503,4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10 974 503,4 мың теңге:</w:t>
      </w:r>
    </w:p>
    <w:bookmarkEnd w:id="16"/>
    <w:bookmarkStart w:name="z25" w:id="17"/>
    <w:p>
      <w:pPr>
        <w:spacing w:after="0"/>
        <w:ind w:left="0"/>
        <w:jc w:val="both"/>
      </w:pPr>
      <w:r>
        <w:rPr>
          <w:rFonts w:ascii="Times New Roman"/>
          <w:b w:val="false"/>
          <w:i w:val="false"/>
          <w:color w:val="000000"/>
          <w:sz w:val="28"/>
        </w:rPr>
        <w:t>
      қарыздар түсімі – 22 686 280,0 мың теңге;</w:t>
      </w:r>
    </w:p>
    <w:bookmarkEnd w:id="17"/>
    <w:bookmarkStart w:name="z26" w:id="18"/>
    <w:p>
      <w:pPr>
        <w:spacing w:after="0"/>
        <w:ind w:left="0"/>
        <w:jc w:val="both"/>
      </w:pPr>
      <w:r>
        <w:rPr>
          <w:rFonts w:ascii="Times New Roman"/>
          <w:b w:val="false"/>
          <w:i w:val="false"/>
          <w:color w:val="000000"/>
          <w:sz w:val="28"/>
        </w:rPr>
        <w:t>
      қарыздарды өтеу – 17 768 171,3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6 056 394,7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2024 жылға аудандардың (облыстық маңызы бар қалалардың) бюджеттеріне:</w:t>
      </w:r>
    </w:p>
    <w:bookmarkEnd w:id="20"/>
    <w:bookmarkStart w:name="z30" w:id="21"/>
    <w:p>
      <w:pPr>
        <w:spacing w:after="0"/>
        <w:ind w:left="0"/>
        <w:jc w:val="both"/>
      </w:pPr>
      <w:r>
        <w:rPr>
          <w:rFonts w:ascii="Times New Roman"/>
          <w:b w:val="false"/>
          <w:i w:val="false"/>
          <w:color w:val="000000"/>
          <w:sz w:val="28"/>
        </w:rPr>
        <w:t>
      әлеуметтік салық, төлем көзінен салық салынатын табыстардан ұсталатын жеке табыс салығы бойынша, Өскемен қаласында 19,5 пайыз;</w:t>
      </w:r>
    </w:p>
    <w:bookmarkEnd w:id="21"/>
    <w:bookmarkStart w:name="z31" w:id="2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Өскемен қаласында 94,8 пайыз;</w:t>
      </w:r>
    </w:p>
    <w:bookmarkEnd w:id="22"/>
    <w:bookmarkStart w:name="z32" w:id="23"/>
    <w:p>
      <w:pPr>
        <w:spacing w:after="0"/>
        <w:ind w:left="0"/>
        <w:jc w:val="both"/>
      </w:pPr>
      <w:r>
        <w:rPr>
          <w:rFonts w:ascii="Times New Roman"/>
          <w:b w:val="false"/>
          <w:i w:val="false"/>
          <w:color w:val="000000"/>
          <w:sz w:val="28"/>
        </w:rPr>
        <w:t>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4" w:id="24"/>
    <w:p>
      <w:pPr>
        <w:spacing w:after="0"/>
        <w:ind w:left="0"/>
        <w:jc w:val="both"/>
      </w:pPr>
      <w:r>
        <w:rPr>
          <w:rFonts w:ascii="Times New Roman"/>
          <w:b w:val="false"/>
          <w:i w:val="false"/>
          <w:color w:val="000000"/>
          <w:sz w:val="28"/>
        </w:rPr>
        <w:t>
      "8. 2024 жылға арналған облыстық бюджетте аудандардың (облыстық маңызы бар қалалардың) бюджеттерінен:</w:t>
      </w:r>
    </w:p>
    <w:bookmarkEnd w:id="24"/>
    <w:bookmarkStart w:name="z35" w:id="25"/>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53 412 252,8 мың теңге;</w:t>
      </w:r>
    </w:p>
    <w:bookmarkEnd w:id="25"/>
    <w:bookmarkStart w:name="z36" w:id="26"/>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1 436 093,0 мың теңге;</w:t>
      </w:r>
    </w:p>
    <w:bookmarkEnd w:id="26"/>
    <w:bookmarkStart w:name="z37" w:id="27"/>
    <w:p>
      <w:pPr>
        <w:spacing w:after="0"/>
        <w:ind w:left="0"/>
        <w:jc w:val="both"/>
      </w:pPr>
      <w:r>
        <w:rPr>
          <w:rFonts w:ascii="Times New Roman"/>
          <w:b w:val="false"/>
          <w:i w:val="false"/>
          <w:color w:val="000000"/>
          <w:sz w:val="28"/>
        </w:rPr>
        <w:t>
      Шығыс Қазақстан облысының құрамында Катонқарағай және Күршім аудандарының құрамынан тиісінше бөліну жолымен Үлкен Нарын және Марқакөл аудандарының құрылуы арқылы – 943 900,8 мың теңге;</w:t>
      </w:r>
    </w:p>
    <w:bookmarkEnd w:id="27"/>
    <w:bookmarkStart w:name="z38" w:id="28"/>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38 192,0 мың теңге жоғары тұрған бюджет шығындарының өтемақысына трансферттер түсімі көзделсін.</w:t>
      </w:r>
    </w:p>
    <w:bookmarkEnd w:id="28"/>
    <w:bookmarkStart w:name="z39" w:id="29"/>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41" w:id="30"/>
    <w:p>
      <w:pPr>
        <w:spacing w:after="0"/>
        <w:ind w:left="0"/>
        <w:jc w:val="both"/>
      </w:pPr>
      <w:r>
        <w:rPr>
          <w:rFonts w:ascii="Times New Roman"/>
          <w:b w:val="false"/>
          <w:i w:val="false"/>
          <w:color w:val="000000"/>
          <w:sz w:val="28"/>
        </w:rPr>
        <w:t>
      "10. 2024 жылға арналған облыстық бюджетте республикалық бюджеттен:</w:t>
      </w:r>
    </w:p>
    <w:bookmarkEnd w:id="30"/>
    <w:bookmarkStart w:name="z42" w:id="31"/>
    <w:p>
      <w:pPr>
        <w:spacing w:after="0"/>
        <w:ind w:left="0"/>
        <w:jc w:val="both"/>
      </w:pPr>
      <w:r>
        <w:rPr>
          <w:rFonts w:ascii="Times New Roman"/>
          <w:b w:val="false"/>
          <w:i w:val="false"/>
          <w:color w:val="000000"/>
          <w:sz w:val="28"/>
        </w:rPr>
        <w:t>
      1) табиғатты қорғау және арнаулы мекемелер жұмыскерлерінің жалақысын көтеруге;</w:t>
      </w:r>
    </w:p>
    <w:bookmarkEnd w:id="31"/>
    <w:bookmarkStart w:name="z43" w:id="32"/>
    <w:p>
      <w:pPr>
        <w:spacing w:after="0"/>
        <w:ind w:left="0"/>
        <w:jc w:val="both"/>
      </w:pPr>
      <w:r>
        <w:rPr>
          <w:rFonts w:ascii="Times New Roman"/>
          <w:b w:val="false"/>
          <w:i w:val="false"/>
          <w:color w:val="000000"/>
          <w:sz w:val="28"/>
        </w:rPr>
        <w:t>
      2) эпизоотияға қарсы іс-шаралар жүргізуге;</w:t>
      </w:r>
    </w:p>
    <w:bookmarkEnd w:id="32"/>
    <w:bookmarkStart w:name="z44" w:id="33"/>
    <w:p>
      <w:pPr>
        <w:spacing w:after="0"/>
        <w:ind w:left="0"/>
        <w:jc w:val="both"/>
      </w:pPr>
      <w:r>
        <w:rPr>
          <w:rFonts w:ascii="Times New Roman"/>
          <w:b w:val="false"/>
          <w:i w:val="false"/>
          <w:color w:val="000000"/>
          <w:sz w:val="28"/>
        </w:rPr>
        <w:t>
      3) ауыл шаруашылығы жануарларын сәйкестендіруді жүргізуге арналған құралдарды (бұйымдарды) және атрибуттарды сатып алуға;</w:t>
      </w:r>
    </w:p>
    <w:bookmarkEnd w:id="33"/>
    <w:bookmarkStart w:name="z45" w:id="34"/>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bookmarkEnd w:id="34"/>
    <w:bookmarkStart w:name="z46" w:id="35"/>
    <w:p>
      <w:pPr>
        <w:spacing w:after="0"/>
        <w:ind w:left="0"/>
        <w:jc w:val="both"/>
      </w:pPr>
      <w:r>
        <w:rPr>
          <w:rFonts w:ascii="Times New Roman"/>
          <w:b w:val="false"/>
          <w:i w:val="false"/>
          <w:color w:val="000000"/>
          <w:sz w:val="28"/>
        </w:rPr>
        <w:t>
      5) еңбек мобильділігі орталықтарының қызметін қамтамасыз етуге;</w:t>
      </w:r>
    </w:p>
    <w:bookmarkEnd w:id="35"/>
    <w:bookmarkStart w:name="z47" w:id="36"/>
    <w:p>
      <w:pPr>
        <w:spacing w:after="0"/>
        <w:ind w:left="0"/>
        <w:jc w:val="both"/>
      </w:pPr>
      <w:r>
        <w:rPr>
          <w:rFonts w:ascii="Times New Roman"/>
          <w:b w:val="false"/>
          <w:i w:val="false"/>
          <w:color w:val="000000"/>
          <w:sz w:val="28"/>
        </w:rPr>
        <w:t>
      6)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bookmarkEnd w:id="36"/>
    <w:bookmarkStart w:name="z48" w:id="37"/>
    <w:p>
      <w:pPr>
        <w:spacing w:after="0"/>
        <w:ind w:left="0"/>
        <w:jc w:val="both"/>
      </w:pPr>
      <w:r>
        <w:rPr>
          <w:rFonts w:ascii="Times New Roman"/>
          <w:b w:val="false"/>
          <w:i w:val="false"/>
          <w:color w:val="000000"/>
          <w:sz w:val="28"/>
        </w:rPr>
        <w:t>
      7) мектепке дейінгі білім беру ұйымдары педагогтерінің еңбегіне төленетін ақыны ұлғайтуға;</w:t>
      </w:r>
    </w:p>
    <w:bookmarkEnd w:id="37"/>
    <w:bookmarkStart w:name="z49" w:id="38"/>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білім алушыларға мемлекеттік стипендияның мөлшерін ұлғайтуға;</w:t>
      </w:r>
    </w:p>
    <w:bookmarkEnd w:id="38"/>
    <w:bookmarkStart w:name="z50" w:id="39"/>
    <w:p>
      <w:pPr>
        <w:spacing w:after="0"/>
        <w:ind w:left="0"/>
        <w:jc w:val="both"/>
      </w:pPr>
      <w:r>
        <w:rPr>
          <w:rFonts w:ascii="Times New Roman"/>
          <w:b w:val="false"/>
          <w:i w:val="false"/>
          <w:color w:val="000000"/>
          <w:sz w:val="28"/>
        </w:rPr>
        <w:t>
      9) "Ауылдық денсаулық сақтауды жаңғырту" пилоттық ұлттық жобасы шеңберінде денсаулық сақтау объектілеріне күрделі жөндеу жүргізуге;</w:t>
      </w:r>
    </w:p>
    <w:bookmarkEnd w:id="39"/>
    <w:bookmarkStart w:name="z51" w:id="40"/>
    <w:p>
      <w:pPr>
        <w:spacing w:after="0"/>
        <w:ind w:left="0"/>
        <w:jc w:val="both"/>
      </w:pPr>
      <w:r>
        <w:rPr>
          <w:rFonts w:ascii="Times New Roman"/>
          <w:b w:val="false"/>
          <w:i w:val="false"/>
          <w:color w:val="000000"/>
          <w:sz w:val="28"/>
        </w:rPr>
        <w:t>
      10) халықтың әлеуметтік осал топтары үшін коммуналдық тұрғын үй қорынан тұрғын үй сатып алуға;</w:t>
      </w:r>
    </w:p>
    <w:bookmarkEnd w:id="40"/>
    <w:bookmarkStart w:name="z52" w:id="41"/>
    <w:p>
      <w:pPr>
        <w:spacing w:after="0"/>
        <w:ind w:left="0"/>
        <w:jc w:val="both"/>
      </w:pPr>
      <w:r>
        <w:rPr>
          <w:rFonts w:ascii="Times New Roman"/>
          <w:b w:val="false"/>
          <w:i w:val="false"/>
          <w:color w:val="000000"/>
          <w:sz w:val="28"/>
        </w:rPr>
        <w:t>
      11) аудандардың (облыстық маңызы бар қалалардың) әкімдерін сайлауды қамтамасыз етуге және өткізуге ағымдағы нысаналы трансферттер көзделсін.";</w:t>
      </w:r>
    </w:p>
    <w:bookmarkEnd w:id="41"/>
    <w:bookmarkStart w:name="z53"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2"/>
    <w:bookmarkStart w:name="z54" w:id="4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 шілдедегі </w:t>
            </w:r>
            <w:r>
              <w:br/>
            </w:r>
            <w:r>
              <w:rPr>
                <w:rFonts w:ascii="Times New Roman"/>
                <w:b w:val="false"/>
                <w:i w:val="false"/>
                <w:color w:val="000000"/>
                <w:sz w:val="20"/>
              </w:rPr>
              <w:t>№ 14/116-VIII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9/69-VIII шешіміне 1 қосымша</w:t>
            </w:r>
          </w:p>
        </w:tc>
      </w:tr>
    </w:tbl>
    <w:bookmarkStart w:name="z58" w:id="44"/>
    <w:p>
      <w:pPr>
        <w:spacing w:after="0"/>
        <w:ind w:left="0"/>
        <w:jc w:val="left"/>
      </w:pPr>
      <w:r>
        <w:rPr>
          <w:rFonts w:ascii="Times New Roman"/>
          <w:b/>
          <w:i w:val="false"/>
          <w:color w:val="000000"/>
        </w:rPr>
        <w:t xml:space="preserve"> 2024 жылға арналған облыстық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444 931 287,6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77 372 623,1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38 358 831,6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32 642 949,7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32 642 949,7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1 342 467,1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363 025 593,1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56 907 139,1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56 907 139,1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306 118 454,0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306 118 454,0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438 678 311,1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12 547 204,9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12 547 204,9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12 547 204,9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12 046 073,6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197 455 356,8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23 746 845,4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23 746 845,4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15 982 479,4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147 787 184,0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118 980 790,7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20 043 621,1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24 158 325,7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14 935 474,6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14 935 474,6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25 107 018,8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29 460 254,7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26 922 365,7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25 172 365,7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20 727 809,0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6 419 279,4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28 750 735,8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28 750 735,8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19 198 151,0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19 198 151,0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12 746 596,5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11 834 856,7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-10 974 503,4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10 974 503,4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