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9597" w14:textId="9859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энергетика және тұрғын үй-коммуналдық шаруашылығы басқармасы" мемлекеттік мекемесіне жер учаскелеріне 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2024 жылғы 22 мамырдағы № 103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71-баптары</w:t>
      </w:r>
      <w:r>
        <w:rPr>
          <w:rFonts w:ascii="Times New Roman"/>
          <w:b w:val="false"/>
          <w:i w:val="false"/>
          <w:color w:val="000000"/>
          <w:sz w:val="28"/>
        </w:rPr>
        <w:t>, Қазақстан Республикасының жергілікті мемлекеттік басқару және өзін-өзі басқару туралы Заңының 31, 37-баптарына, Сауран ауданы әкімдігінің жанынан құрылған жер комиссиясы мәжілісінің 03.05.2024 жылғы №13 санды хаттамасына сәйкес ҚАУЛЫ ЕТЕДІ:</w:t>
      </w:r>
    </w:p>
    <w:bookmarkEnd w:id="0"/>
    <w:bookmarkStart w:name="z2" w:id="1"/>
    <w:p>
      <w:pPr>
        <w:spacing w:after="0"/>
        <w:ind w:left="0"/>
        <w:jc w:val="both"/>
      </w:pPr>
      <w:r>
        <w:rPr>
          <w:rFonts w:ascii="Times New Roman"/>
          <w:b w:val="false"/>
          <w:i w:val="false"/>
          <w:color w:val="000000"/>
          <w:sz w:val="28"/>
        </w:rPr>
        <w:t>
      1. "Түркістан облысының энергетика және тұрғын үй-коммуналдық шаруашылығы басқармасы" мемлекеттік мекемесіне Сауран ауданы Шаға ауылдық округі Бершінтөбе елді мекенінің аумағынан "Газбен жабдықтау үшін" жалпы алаңы 15,54 га (155400 ш.м.) ұзындығы (11,1 км) жер учаскесін тұрақты пайдалануға қауымдық сервитут белгіленсін.</w:t>
      </w:r>
    </w:p>
    <w:bookmarkEnd w:id="1"/>
    <w:bookmarkStart w:name="z3" w:id="2"/>
    <w:p>
      <w:pPr>
        <w:spacing w:after="0"/>
        <w:ind w:left="0"/>
        <w:jc w:val="both"/>
      </w:pPr>
      <w:r>
        <w:rPr>
          <w:rFonts w:ascii="Times New Roman"/>
          <w:b w:val="false"/>
          <w:i w:val="false"/>
          <w:color w:val="000000"/>
          <w:sz w:val="28"/>
        </w:rPr>
        <w:t>
      2. "Түркістан облысының энергетика және тұрғын үй-коммуналдық шаруашылығы басқармасы" мемлекеттік мекемесіне жұмыстарын жүргізу барысында бүлінген жерлерді қалпына келтіру жүктелсін.</w:t>
      </w:r>
    </w:p>
    <w:bookmarkEnd w:id="2"/>
    <w:bookmarkStart w:name="z4" w:id="3"/>
    <w:p>
      <w:pPr>
        <w:spacing w:after="0"/>
        <w:ind w:left="0"/>
        <w:jc w:val="both"/>
      </w:pPr>
      <w:r>
        <w:rPr>
          <w:rFonts w:ascii="Times New Roman"/>
          <w:b w:val="false"/>
          <w:i w:val="false"/>
          <w:color w:val="000000"/>
          <w:sz w:val="28"/>
        </w:rPr>
        <w:t>
      3. Қаулының орындалуын бақылау Сауран ауданы әкімінің орынбасары Е.Жанғазиевке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