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6879f" w14:textId="25687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Келес аудандық мәслихатының 2023 жылғы 21 желтоқсандағы № 8-72-VIІІ "2024-2026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Келес аудандық мәслихатының 2024 жылғы 29 шілдедегі № 16-123-VIII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Келес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Келес аудандық мәслихатының "2024-2026 жылдарға арналған аудандық бюджет туралы" 2023 жылғы 21 желтоқсандағы №8-72-VІII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Келес ауданының 2024-2026 жылдарға арналған аудан бюджеті 1, 2 және 3 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14 215 731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2 625 318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127 745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480 748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10 981 920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15 443 595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471 950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612 872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140 922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-1 699 814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1 699 814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1 919 659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244 422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24 577 мың теңге".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Н.Шаулиев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шілдедегі №16-123-VIII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 №8-72-VIII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14 215 731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 маңызы бар әрекеттерді жасағаны және (немесе) оған уәкілеттігі бар мемлекеттік органдар немесе лауазымды адамдар құжаттар бергені үшін алынатын міндетті 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меншіктен түсетін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 емес 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 емес 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 емес активтерді 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органдарынан түсетiн 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10 969 870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10 969 870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және қала құрылысы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және қала құрылысы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 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және қала құрылысы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және қала құрылысы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және қала құрылысы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және қала құрылысы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-1 699 814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