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be6d" w14:textId="0d0b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Жетісай ауданы әкiмдiгiнiң 2024 жылғы 6 қыркүйектегі № 608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2024 жылғы "___"_________</w:t>
            </w:r>
            <w:r>
              <w:br/>
            </w:r>
            <w:r>
              <w:rPr>
                <w:rFonts w:ascii="Times New Roman"/>
                <w:b w:val="false"/>
                <w:i w:val="false"/>
                <w:color w:val="000000"/>
                <w:sz w:val="20"/>
              </w:rPr>
              <w:t>№___ қаулысына қосымша</w:t>
            </w:r>
          </w:p>
        </w:tc>
      </w:tr>
    </w:tbl>
    <w:bookmarkStart w:name="z7" w:id="5"/>
    <w:p>
      <w:pPr>
        <w:spacing w:after="0"/>
        <w:ind w:left="0"/>
        <w:jc w:val="left"/>
      </w:pPr>
      <w:r>
        <w:rPr>
          <w:rFonts w:ascii="Times New Roman"/>
          <w:b/>
          <w:i w:val="false"/>
          <w:color w:val="000000"/>
        </w:rPr>
        <w:t xml:space="preserve"> "Жетісай ауданы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 әкімінің аппараты" мемлекеттік мекемесі (бұдан әрі –Жетісай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 әкімінің аппаратының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 әкімінің аппараты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Жетісай ауданы әкімінің аппараты азаматтық - 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 әкімінің аппараты,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 әкімінің аппараты өз құзыретінің мәселелері бойынша заңнамада белгіленген тәртіппен "Жетісай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160500, Қазақстан Республикасы, Түркістан облысы, Жетісай ауданы, Жетісай қаласы, М.Әуезов көшесі №20.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 әкімі аппаратының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 әкімі аппаратының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 әкімінің аппаратына кәсіпкерлік субъектілерімен "Жетісай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әкімінің және әкімдігінің мүдделерін білдіру;</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"Жетісай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Жетісай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"Жетісай ауданы әкімінің аппараты" мемлекеттік мекемесі басшысының бұйрықтарын дайындауды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p>
      <w:pPr>
        <w:spacing w:after="0"/>
        <w:ind w:left="0"/>
        <w:jc w:val="both"/>
      </w:pPr>
      <w:r>
        <w:rPr>
          <w:rFonts w:ascii="Times New Roman"/>
          <w:b w:val="false"/>
          <w:i w:val="false"/>
          <w:color w:val="000000"/>
          <w:sz w:val="28"/>
        </w:rPr>
        <w:t>
      8) Қазақстан Республикасының Әкімшілік рәсімдік-процестік кодексінде көзделген тәртіпте әкімдік бөлімдері шығарған әкімшілік актілерге, әкімшілік әрекеттерге (әрекетсіздікке) шағымдарды қарауды жүзеге асырады;</w:t>
      </w:r>
    </w:p>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p>
      <w:pPr>
        <w:spacing w:after="0"/>
        <w:ind w:left="0"/>
        <w:jc w:val="both"/>
      </w:pPr>
      <w:r>
        <w:rPr>
          <w:rFonts w:ascii="Times New Roman"/>
          <w:b w:val="false"/>
          <w:i w:val="false"/>
          <w:color w:val="000000"/>
          <w:sz w:val="28"/>
        </w:rPr>
        <w:t>
      14)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p>
      <w:pPr>
        <w:spacing w:after="0"/>
        <w:ind w:left="0"/>
        <w:jc w:val="both"/>
      </w:pPr>
      <w:r>
        <w:rPr>
          <w:rFonts w:ascii="Times New Roman"/>
          <w:b w:val="false"/>
          <w:i w:val="false"/>
          <w:color w:val="000000"/>
          <w:sz w:val="28"/>
        </w:rPr>
        <w:t>
      15)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16) әкім және әкімдік шығарған актілерді тіркеуді жүргізеді, тиісті ресімдеуді және таратуды қамтамасыз етеді;</w:t>
      </w:r>
    </w:p>
    <w:p>
      <w:pPr>
        <w:spacing w:after="0"/>
        <w:ind w:left="0"/>
        <w:jc w:val="both"/>
      </w:pPr>
      <w:r>
        <w:rPr>
          <w:rFonts w:ascii="Times New Roman"/>
          <w:b w:val="false"/>
          <w:i w:val="false"/>
          <w:color w:val="000000"/>
          <w:sz w:val="28"/>
        </w:rPr>
        <w:t>
      17)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p>
      <w:pPr>
        <w:spacing w:after="0"/>
        <w:ind w:left="0"/>
        <w:jc w:val="both"/>
      </w:pPr>
      <w:r>
        <w:rPr>
          <w:rFonts w:ascii="Times New Roman"/>
          <w:b w:val="false"/>
          <w:i w:val="false"/>
          <w:color w:val="000000"/>
          <w:sz w:val="28"/>
        </w:rPr>
        <w:t>
      18) жеке және заңды тұлғалардың өтініштерін қабылдауды, тіркеуді және есепке алуды жүзеге асырады, аудан әкімінің, аудан әкімі орынбасарларының және Жетісай ауданы әкімі аппараты басшысының жеке тұлғаларды және заңды тұлғалар өкілдерін жеке қабылдауын ұйымдастырады;</w:t>
      </w:r>
    </w:p>
    <w:p>
      <w:pPr>
        <w:spacing w:after="0"/>
        <w:ind w:left="0"/>
        <w:jc w:val="both"/>
      </w:pPr>
      <w:r>
        <w:rPr>
          <w:rFonts w:ascii="Times New Roman"/>
          <w:b w:val="false"/>
          <w:i w:val="false"/>
          <w:color w:val="000000"/>
          <w:sz w:val="28"/>
        </w:rPr>
        <w:t>
      19) аудан әкімдігіне келіп түсетін жеке және заңды тұлғалардың өтініштерінің сапасына, қарау мерзімдеріне бақылауды жүзеге асырады;</w:t>
      </w:r>
    </w:p>
    <w:p>
      <w:pPr>
        <w:spacing w:after="0"/>
        <w:ind w:left="0"/>
        <w:jc w:val="both"/>
      </w:pPr>
      <w:r>
        <w:rPr>
          <w:rFonts w:ascii="Times New Roman"/>
          <w:b w:val="false"/>
          <w:i w:val="false"/>
          <w:color w:val="000000"/>
          <w:sz w:val="28"/>
        </w:rPr>
        <w:t>
      20) әкімдік бөлімдері мен ведомстволық бағынысты ұйымдарының мемлекеттік қызмет көрсету сапасына ішкі бақылауды жүзеге асырады;</w:t>
      </w:r>
    </w:p>
    <w:p>
      <w:pPr>
        <w:spacing w:after="0"/>
        <w:ind w:left="0"/>
        <w:jc w:val="both"/>
      </w:pPr>
      <w:r>
        <w:rPr>
          <w:rFonts w:ascii="Times New Roman"/>
          <w:b w:val="false"/>
          <w:i w:val="false"/>
          <w:color w:val="000000"/>
          <w:sz w:val="28"/>
        </w:rPr>
        <w:t>
      21) жергілікті деңгейде ақпараттық технологиялар және ақпараттық қауіпсіздік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p>
      <w:pPr>
        <w:spacing w:after="0"/>
        <w:ind w:left="0"/>
        <w:jc w:val="both"/>
      </w:pPr>
      <w:r>
        <w:rPr>
          <w:rFonts w:ascii="Times New Roman"/>
          <w:b w:val="false"/>
          <w:i w:val="false"/>
          <w:color w:val="000000"/>
          <w:sz w:val="28"/>
        </w:rPr>
        <w:t>
      27) Қазақстан Республикасының заңнамасында белгіленген құзыреті шеңберінде өзге де функцияларды жүзеге асырады.</w:t>
      </w:r>
    </w:p>
    <w:p>
      <w:pPr>
        <w:spacing w:after="0"/>
        <w:ind w:left="0"/>
        <w:jc w:val="both"/>
      </w:pPr>
      <w:r>
        <w:rPr>
          <w:rFonts w:ascii="Times New Roman"/>
          <w:b w:val="false"/>
          <w:i w:val="false"/>
          <w:color w:val="000000"/>
          <w:sz w:val="28"/>
        </w:rPr>
        <w:t>
      28)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25" w:id="23"/>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Жетісай ауданы әкімінің аппаратына басшылықты "Жетісай ауданы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24"/>
    <w:bookmarkStart w:name="z27" w:id="25"/>
    <w:p>
      <w:pPr>
        <w:spacing w:after="0"/>
        <w:ind w:left="0"/>
        <w:jc w:val="both"/>
      </w:pPr>
      <w:r>
        <w:rPr>
          <w:rFonts w:ascii="Times New Roman"/>
          <w:b w:val="false"/>
          <w:i w:val="false"/>
          <w:color w:val="000000"/>
          <w:sz w:val="28"/>
        </w:rPr>
        <w:t>
      17. Жетісай ауданы әкімі аппаратының басшысын Жетісай ауданының әкімі лауазымға тағайындайды және лауазымнан босатады.</w:t>
      </w:r>
    </w:p>
    <w:bookmarkEnd w:id="25"/>
    <w:bookmarkStart w:name="z28" w:id="26"/>
    <w:p>
      <w:pPr>
        <w:spacing w:after="0"/>
        <w:ind w:left="0"/>
        <w:jc w:val="both"/>
      </w:pPr>
      <w:r>
        <w:rPr>
          <w:rFonts w:ascii="Times New Roman"/>
          <w:b w:val="false"/>
          <w:i w:val="false"/>
          <w:color w:val="000000"/>
          <w:sz w:val="28"/>
        </w:rPr>
        <w:t>
      18. Жетісай ауданы әкімі аппараты басшысының өкілеттіктері:</w:t>
      </w:r>
    </w:p>
    <w:bookmarkEnd w:id="26"/>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"Жетісай ауданы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2) "Жетісай ауданы әкімінің аппараты" мемлекеттік мекемесінің атынан сенімхатсыз әрекет етеді;</w:t>
      </w:r>
    </w:p>
    <w:p>
      <w:pPr>
        <w:spacing w:after="0"/>
        <w:ind w:left="0"/>
        <w:jc w:val="both"/>
      </w:pPr>
      <w:r>
        <w:rPr>
          <w:rFonts w:ascii="Times New Roman"/>
          <w:b w:val="false"/>
          <w:i w:val="false"/>
          <w:color w:val="000000"/>
          <w:sz w:val="28"/>
        </w:rPr>
        <w:t>
      3) "Жетісай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p>
      <w:pPr>
        <w:spacing w:after="0"/>
        <w:ind w:left="0"/>
        <w:jc w:val="both"/>
      </w:pPr>
      <w:r>
        <w:rPr>
          <w:rFonts w:ascii="Times New Roman"/>
          <w:b w:val="false"/>
          <w:i w:val="false"/>
          <w:color w:val="000000"/>
          <w:sz w:val="28"/>
        </w:rPr>
        <w:t>
      4) "Жетісай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p>
      <w:pPr>
        <w:spacing w:after="0"/>
        <w:ind w:left="0"/>
        <w:jc w:val="both"/>
      </w:pPr>
      <w:r>
        <w:rPr>
          <w:rFonts w:ascii="Times New Roman"/>
          <w:b w:val="false"/>
          <w:i w:val="false"/>
          <w:color w:val="000000"/>
          <w:sz w:val="28"/>
        </w:rPr>
        <w:t>
      5) бұйрықтар шығарады;</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"Жетісай ауданы әкімінің аппараты" мемлекеттік мекемесінің техникалық қызмет көрсетуді жүзеге асыратын және "Жетісай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"Жетісай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Жетісай ауданы әкімі аппараты басшысы болмаған кезеңде оның өкілеттіктерін орындауды қолданыстағы заңнамаға сәйкес оны алмастыратын адам жүзеге асырады.</w:t>
      </w:r>
    </w:p>
    <w:bookmarkStart w:name="z29" w:id="27"/>
    <w:p>
      <w:pPr>
        <w:spacing w:after="0"/>
        <w:ind w:left="0"/>
        <w:jc w:val="both"/>
      </w:pPr>
      <w:r>
        <w:rPr>
          <w:rFonts w:ascii="Times New Roman"/>
          <w:b w:val="false"/>
          <w:i w:val="false"/>
          <w:color w:val="000000"/>
          <w:sz w:val="28"/>
        </w:rPr>
        <w:t>
      19. Жетісай ауданы әкімінің аппаратын Қазақстан Республикасының қолданыстағы заңнамасына сәйкес лауазымға тағайындалатын және лауазымнан босатылатын "Жетісай ауданы әкімінің аппараты" мемлекеттік мекемесінің басшысы басқарады.</w:t>
      </w:r>
    </w:p>
    <w:bookmarkEnd w:id="27"/>
    <w:bookmarkStart w:name="z30" w:id="28"/>
    <w:p>
      <w:pPr>
        <w:spacing w:after="0"/>
        <w:ind w:left="0"/>
        <w:jc w:val="left"/>
      </w:pPr>
      <w:r>
        <w:rPr>
          <w:rFonts w:ascii="Times New Roman"/>
          <w:b/>
          <w:i w:val="false"/>
          <w:color w:val="000000"/>
        </w:rPr>
        <w:t xml:space="preserve"> 4. Мемлекеттік органның мүлкі</w:t>
      </w:r>
    </w:p>
    <w:bookmarkEnd w:id="28"/>
    <w:bookmarkStart w:name="z31" w:id="29"/>
    <w:p>
      <w:pPr>
        <w:spacing w:after="0"/>
        <w:ind w:left="0"/>
        <w:jc w:val="both"/>
      </w:pPr>
      <w:r>
        <w:rPr>
          <w:rFonts w:ascii="Times New Roman"/>
          <w:b w:val="false"/>
          <w:i w:val="false"/>
          <w:color w:val="000000"/>
          <w:sz w:val="28"/>
        </w:rPr>
        <w:t>
      20. Жетісай ауданы әкімінің аппаратының заңнамада көзделген жағдайларда жедел басқару құқығында оқшауланған мүлкі болуы мүмкін. Жетісай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
    <w:bookmarkStart w:name="z32" w:id="30"/>
    <w:p>
      <w:pPr>
        <w:spacing w:after="0"/>
        <w:ind w:left="0"/>
        <w:jc w:val="both"/>
      </w:pPr>
      <w:r>
        <w:rPr>
          <w:rFonts w:ascii="Times New Roman"/>
          <w:b w:val="false"/>
          <w:i w:val="false"/>
          <w:color w:val="000000"/>
          <w:sz w:val="28"/>
        </w:rPr>
        <w:t>
      21. Жетісай ауданы әкімінің аппаратына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22. Егер заңнамада өзгеше көзделмесе, Жетісай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xml:space="preserve">
      23. Жетісай ауданы әкімінің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