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1cad" w14:textId="ef11c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2024 жылғы 27 наурыздағы № 16-125-VIII "Сарыағаш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2024 жылы көтерме жәрдемақы және тұрғын үй сатып алу немесе салу үшін бюджеттік кредит беру туралы" шешiмiне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2024 жылғы 24 қыркүйектегі № 22-173-VIII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Сарыағаш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Сарыағаш аудандық мәслихатының 2024 жылғы 27 наурыздағы № 16-125-VIII "Сарыағаш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2024 жылы көтерме жәрдемақы және тұрғын үй сатып алу немесе салу үшін бюджеттік кредит беру туралы" </w:t>
      </w:r>
      <w:r>
        <w:rPr>
          <w:rFonts w:ascii="Times New Roman"/>
          <w:b w:val="false"/>
          <w:i w:val="false"/>
          <w:color w:val="000000"/>
          <w:sz w:val="28"/>
        </w:rPr>
        <w:t>шешiмiне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w:t>
      </w:r>
      <w:r>
        <w:rPr>
          <w:rFonts w:ascii="Times New Roman"/>
          <w:b w:val="false"/>
          <w:i w:val="false"/>
          <w:color w:val="000000"/>
          <w:sz w:val="28"/>
        </w:rPr>
        <w:t xml:space="preserve"> бөлігіндегі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бұйрығына" деген сөздер алып тасталсын;</w:t>
      </w:r>
    </w:p>
    <w:bookmarkEnd w:id="2"/>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"мемлекеттік қызметшілеріне" деген сөзден кейін "Қазақстан Республикасының мемлекеттік қызметі туралы" Қазақстан Республикасы Заңының 56-бабының талаптарын сақтай отырып" деген сөздермен толықтырылсын.</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Сарыағаш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