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396" w14:textId="65c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27 желтоқсандағы "2024-2026 жылдарға арналған ауылдық округтердің бюджеттері туралы" № 11/63-VIІI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18 қарашадағы № 21/120-VIІІ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2024-2026 жылдарға арналған бюджеті 1,2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2024-2026 жылдарға арналған бюджеті 4,5 және 6-қосымшаларға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87 283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–19 770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2024-2026 жылдарға арналған бюджеті 7,8 және 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67 369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2024-2026 жылдарға арналған бюджеті 10,11 және 12-қосымшаларға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2024-2026 жылдарға арналған бюджеті 13,14 және 15-қосымшаларға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95 913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8 378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2024-2026 жылдарға арналған бюджеті 16,17 және 18-қосымшаларға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166 860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2024-2026 жылдарға арналған бюджеті 19,20 және 21-қосымшаларға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2024-2026 жылдарға арналған бюджеті 22,23 және 24-қосымшаларға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2024-2026 жылдарға арналған бюджеті 25,26 және 27-қосымшаларға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2024-2026 жылдарға арналған бюджеті 28,29 және 30-қосымшаларға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2024-2026 жылдарға арналған бюджеті 31,32 және 33-қосымшаларға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2024-2026 жылдарға арналған бюджеті 34,35 және 36-қосымшаларға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2024-2026 жылдарға арналған бюджеті 37,38 және 39-қосымшаларға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1 920 мың теңге.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Отырар аудандық мәслихаты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Т.Айдаркулов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21/120-VIII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