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a287" w14:textId="d23a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 мен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2024 жылғы 26 желтоқсандағы № 25-159-VIII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106 323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58 750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-17 740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17 740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А.Қалыбеков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98 652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45 550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49 602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Мырзакент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121 912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110 912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18 968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Еңбекші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89 116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29 733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57 883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Жаңажол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98 564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60 650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34 914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Иіржар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87 141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48 982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21 428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Ж.Нұрлыбаев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82 403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Атакент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243 589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233 629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30 174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Бірлік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93 221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2025-2027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102 334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Мақтарал ауылдық округінің 2025-2027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124 286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36 683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00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№25-159-VIII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Мақтаарал аудандық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28-182-VIІI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25-159-VIII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