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9241" w14:textId="3da9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ауданының кенттері мен ауылдық округтері әкімі аппараттарының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әкiмдiгiнiң 2024 жылғы 30 қазандағы № 677 қаулысы. Күші жойылды - Түркістан облысы Мақтаарал ауданы әкiмдiгiнiң 2024 жылғы 12 желтоқсандағы № 770 қаулысымен</w:t>
      </w:r>
    </w:p>
    <w:p>
      <w:pPr>
        <w:spacing w:after="0"/>
        <w:ind w:left="0"/>
        <w:jc w:val="both"/>
      </w:pPr>
      <w:r>
        <w:rPr>
          <w:rFonts w:ascii="Times New Roman"/>
          <w:b w:val="false"/>
          <w:i w:val="false"/>
          <w:color w:val="ff0000"/>
          <w:sz w:val="28"/>
        </w:rPr>
        <w:t xml:space="preserve">
      Ескерту. Күші жойылды - Түркістан облысы Мақтаарал ауданы әкiмдiгiнiң 12.12.2024 № 770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Мақтаарал ауданының "Мырзакент кенті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Мақтаарал ауданының "Атакент кенті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Мақтаарал ауданының "Достық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Мақтаарал ауданының "А.Қалыбеков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Мақтаарал ауданының "Еңбекші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Мақтаарал ауданының "Жаңажол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Мақтаарал ауданының "Иіржар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Мақтаарал ауданының "Ж.Нұрлыбаев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Мақтаарал ауданының "Бірлік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Мақтаарал ауданының "Жамбыл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Мақтаарал ауданының "Мақтарал ауылдық округі әкімінің аппараты" мемлекеттік мекемесі туралы Ереже жаңа редакцияда бекітілсін.</w:t>
      </w:r>
    </w:p>
    <w:bookmarkStart w:name="z3" w:id="2"/>
    <w:p>
      <w:pPr>
        <w:spacing w:after="0"/>
        <w:ind w:left="0"/>
        <w:jc w:val="both"/>
      </w:pPr>
      <w:r>
        <w:rPr>
          <w:rFonts w:ascii="Times New Roman"/>
          <w:b w:val="false"/>
          <w:i w:val="false"/>
          <w:color w:val="000000"/>
          <w:sz w:val="28"/>
        </w:rPr>
        <w:t>
      2. Кенттер және ауылдық округтер әкімдері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xml:space="preserve">
      1) жоғарыда көрсетілген Ережелердің әділет органдарында мемлекеттік тіркелуін; </w:t>
      </w:r>
    </w:p>
    <w:p>
      <w:pPr>
        <w:spacing w:after="0"/>
        <w:ind w:left="0"/>
        <w:jc w:val="both"/>
      </w:pPr>
      <w:r>
        <w:rPr>
          <w:rFonts w:ascii="Times New Roman"/>
          <w:b w:val="false"/>
          <w:i w:val="false"/>
          <w:color w:val="000000"/>
          <w:sz w:val="28"/>
        </w:rPr>
        <w:t>
      2)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3) осы қаулыны оның ресми жарияланғаннан кейін Мақтаарал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Мақтаарал ауданы әкімдігінің 2018 жылғы 25 тамыздағы № 7 "Мақтаарал ауданының кенттер және ауылдық округтері әкімдері аппараттары мемлекеттік мекемелерінің кейбір мәселелері туралы" қаулысының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Мақтаарал ауданы әкімінің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"_30_"___қазан__ 2024 жылғы</w:t>
            </w:r>
            <w:r>
              <w:br/>
            </w:r>
            <w:r>
              <w:rPr>
                <w:rFonts w:ascii="Times New Roman"/>
                <w:b w:val="false"/>
                <w:i w:val="false"/>
                <w:color w:val="000000"/>
                <w:sz w:val="20"/>
              </w:rPr>
              <w:t>№_677_ қаулысына 1-қосымша</w:t>
            </w:r>
          </w:p>
        </w:tc>
      </w:tr>
    </w:tbl>
    <w:p>
      <w:pPr>
        <w:spacing w:after="0"/>
        <w:ind w:left="0"/>
        <w:jc w:val="left"/>
      </w:pPr>
      <w:r>
        <w:rPr>
          <w:rFonts w:ascii="Times New Roman"/>
          <w:b/>
          <w:i w:val="false"/>
          <w:color w:val="000000"/>
        </w:rPr>
        <w:t xml:space="preserve"> Мақтаарал ауданының "Мырзакент кенті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"Мырзакент кенті әкімінің аппараты" мемлекеттік мекемесі (бұдан әрі – Кент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Кент әкімі аппаратының ведомостволары жоқ. </w:t>
      </w:r>
    </w:p>
    <w:p>
      <w:pPr>
        <w:spacing w:after="0"/>
        <w:ind w:left="0"/>
        <w:jc w:val="both"/>
      </w:pPr>
      <w:r>
        <w:rPr>
          <w:rFonts w:ascii="Times New Roman"/>
          <w:b w:val="false"/>
          <w:i w:val="false"/>
          <w:color w:val="000000"/>
          <w:sz w:val="28"/>
        </w:rPr>
        <w:t xml:space="preserve">
      3. Кент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Кент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Кент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Кент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Кент әкімі аппараты өз құзыретінің мәселелері бойынша заңнамада белгіленген тәртіппен Кент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Кент әкімі аппаратының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Мырзакент кенті, Т.Мадиходжаев көшесі №28, индексі 160547. </w:t>
      </w:r>
    </w:p>
    <w:p>
      <w:pPr>
        <w:spacing w:after="0"/>
        <w:ind w:left="0"/>
        <w:jc w:val="both"/>
      </w:pPr>
      <w:r>
        <w:rPr>
          <w:rFonts w:ascii="Times New Roman"/>
          <w:b w:val="false"/>
          <w:i w:val="false"/>
          <w:color w:val="000000"/>
          <w:sz w:val="28"/>
        </w:rPr>
        <w:t xml:space="preserve">
      10. Осы Ереже Кент әкімі аппаратының құрылтай құжаты болып табылады. </w:t>
      </w:r>
    </w:p>
    <w:p>
      <w:pPr>
        <w:spacing w:after="0"/>
        <w:ind w:left="0"/>
        <w:jc w:val="both"/>
      </w:pPr>
      <w:r>
        <w:rPr>
          <w:rFonts w:ascii="Times New Roman"/>
          <w:b w:val="false"/>
          <w:i w:val="false"/>
          <w:color w:val="000000"/>
          <w:sz w:val="28"/>
        </w:rPr>
        <w:t xml:space="preserve">
      11. Кент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Кент әкімі аппаратына кәсіпкерлік субъектілерімен Кент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Кент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Кент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Кент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Кент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кенттің коммуналдық тұрғын үй қорының сақталуын, сондай-ақ, кентте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кенттің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кенттің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кенттің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кент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Кент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Кент әкімі аппаратының, кент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Кент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Кент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Кент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Кент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Кент әкімінің өкілеттігі:</w:t>
      </w:r>
    </w:p>
    <w:p>
      <w:pPr>
        <w:spacing w:after="0"/>
        <w:ind w:left="0"/>
        <w:jc w:val="both"/>
      </w:pPr>
      <w:r>
        <w:rPr>
          <w:rFonts w:ascii="Times New Roman"/>
          <w:b w:val="false"/>
          <w:i w:val="false"/>
          <w:color w:val="000000"/>
          <w:sz w:val="28"/>
        </w:rPr>
        <w:t>
      1) Кент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Кент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Кент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Кент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Кент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кент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"Мырзакент кенті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Кент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Кент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Кент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Кент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Кент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Кент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2-қосымша</w:t>
            </w:r>
          </w:p>
        </w:tc>
      </w:tr>
    </w:tbl>
    <w:p>
      <w:pPr>
        <w:spacing w:after="0"/>
        <w:ind w:left="0"/>
        <w:jc w:val="left"/>
      </w:pPr>
      <w:r>
        <w:rPr>
          <w:rFonts w:ascii="Times New Roman"/>
          <w:b/>
          <w:i w:val="false"/>
          <w:color w:val="000000"/>
        </w:rPr>
        <w:t xml:space="preserve"> Мақтаарал ауданының "Атакент кенті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"Атакент кенті әкімі аппараты" мемлекеттік мекемесі (бұдан әрі – Кент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Кент әкімі аппаратының ведомостволары жоқ. </w:t>
      </w:r>
    </w:p>
    <w:p>
      <w:pPr>
        <w:spacing w:after="0"/>
        <w:ind w:left="0"/>
        <w:jc w:val="both"/>
      </w:pPr>
      <w:r>
        <w:rPr>
          <w:rFonts w:ascii="Times New Roman"/>
          <w:b w:val="false"/>
          <w:i w:val="false"/>
          <w:color w:val="000000"/>
          <w:sz w:val="28"/>
        </w:rPr>
        <w:t xml:space="preserve">
      3. Кент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Кент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Кент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Кент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Кент әкімі аппараты өз құзыретінің мәселелері бойынша заңнамада белгіленген тәртіппен Кент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Кент әкімі аппаратының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Атакент кенті, Көпжасаров көшесі №30, индексі 160525. </w:t>
      </w:r>
    </w:p>
    <w:p>
      <w:pPr>
        <w:spacing w:after="0"/>
        <w:ind w:left="0"/>
        <w:jc w:val="both"/>
      </w:pPr>
      <w:r>
        <w:rPr>
          <w:rFonts w:ascii="Times New Roman"/>
          <w:b w:val="false"/>
          <w:i w:val="false"/>
          <w:color w:val="000000"/>
          <w:sz w:val="28"/>
        </w:rPr>
        <w:t xml:space="preserve">
      10. Осы Ереже Кент әкімі аппаратының құрылтай құжаты болып табылады. </w:t>
      </w:r>
    </w:p>
    <w:p>
      <w:pPr>
        <w:spacing w:after="0"/>
        <w:ind w:left="0"/>
        <w:jc w:val="both"/>
      </w:pPr>
      <w:r>
        <w:rPr>
          <w:rFonts w:ascii="Times New Roman"/>
          <w:b w:val="false"/>
          <w:i w:val="false"/>
          <w:color w:val="000000"/>
          <w:sz w:val="28"/>
        </w:rPr>
        <w:t xml:space="preserve">
      11. Кент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Кент әкімі аппаратына кәсіпкерлік субъектілерімен Кент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Кент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Кент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Кент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Кент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кенттің коммуналдық тұрғын үй қорының сақталуын, сондай-ақ, кентте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кенттің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кенттің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кент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кенттің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кент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Кент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Кент әкімі аппаратының, кент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Кент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Кент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Кент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Кент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Кент әкімінің өкілеттігі:</w:t>
      </w:r>
    </w:p>
    <w:p>
      <w:pPr>
        <w:spacing w:after="0"/>
        <w:ind w:left="0"/>
        <w:jc w:val="both"/>
      </w:pPr>
      <w:r>
        <w:rPr>
          <w:rFonts w:ascii="Times New Roman"/>
          <w:b w:val="false"/>
          <w:i w:val="false"/>
          <w:color w:val="000000"/>
          <w:sz w:val="28"/>
        </w:rPr>
        <w:t>
      1) Кент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Кент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Кент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Кент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Кент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кент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"Атакент кенті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Кент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Кент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Кент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Кент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Кент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Кент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3-қосымша</w:t>
            </w:r>
          </w:p>
        </w:tc>
      </w:tr>
    </w:tbl>
    <w:p>
      <w:pPr>
        <w:spacing w:after="0"/>
        <w:ind w:left="0"/>
        <w:jc w:val="left"/>
      </w:pPr>
      <w:r>
        <w:rPr>
          <w:rFonts w:ascii="Times New Roman"/>
          <w:b/>
          <w:i w:val="false"/>
          <w:color w:val="000000"/>
        </w:rPr>
        <w:t xml:space="preserve"> Мақтаарал ауданының "Достық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"Достық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Достық ауылдық округі, Достық елді мекені, Қ.Айкенжиев көшесі, №32в, индексі 160509.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26)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"Достық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4-қосымша</w:t>
            </w:r>
          </w:p>
        </w:tc>
      </w:tr>
    </w:tbl>
    <w:p>
      <w:pPr>
        <w:spacing w:after="0"/>
        <w:ind w:left="0"/>
        <w:jc w:val="left"/>
      </w:pPr>
      <w:r>
        <w:rPr>
          <w:rFonts w:ascii="Times New Roman"/>
          <w:b/>
          <w:i w:val="false"/>
          <w:color w:val="000000"/>
        </w:rPr>
        <w:t xml:space="preserve"> Мақтаарал ауданының "А.Қалыбеков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"А.Қалыбеков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А.Қалыбеков ауылдық округі, Үлгілі ауылы, Орда көшесі №42, индексі 160522.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26)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"А.Қалыбеков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5-қосымша</w:t>
            </w:r>
          </w:p>
        </w:tc>
      </w:tr>
    </w:tbl>
    <w:p>
      <w:pPr>
        <w:spacing w:after="0"/>
        <w:ind w:left="0"/>
        <w:jc w:val="left"/>
      </w:pPr>
      <w:r>
        <w:rPr>
          <w:rFonts w:ascii="Times New Roman"/>
          <w:b/>
          <w:i w:val="false"/>
          <w:color w:val="000000"/>
        </w:rPr>
        <w:t xml:space="preserve"> Мақтаарал ауданының "Еңбекші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"Еңбекші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Еңбекші ауылдық округі, Т.Жайлыбаев елді мекені, Желтоқсан көшесі №30, индексі 160551.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6) азаматтардың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26)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"Еңбекші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6-қосымша</w:t>
            </w:r>
          </w:p>
        </w:tc>
      </w:tr>
    </w:tbl>
    <w:p>
      <w:pPr>
        <w:spacing w:after="0"/>
        <w:ind w:left="0"/>
        <w:jc w:val="left"/>
      </w:pPr>
      <w:r>
        <w:rPr>
          <w:rFonts w:ascii="Times New Roman"/>
          <w:b/>
          <w:i w:val="false"/>
          <w:color w:val="000000"/>
        </w:rPr>
        <w:t xml:space="preserve"> Мақтаарал ауданының "Жаңажол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"Жаңажол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Жаңажол ауылдық округі, Ақжол елді мекені, Қазыбек би көшесі 42, индексі 160532.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"Жаңажол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№__677__ қаулысына 7-қосымша</w:t>
            </w:r>
          </w:p>
        </w:tc>
      </w:tr>
    </w:tbl>
    <w:p>
      <w:pPr>
        <w:spacing w:after="0"/>
        <w:ind w:left="0"/>
        <w:jc w:val="left"/>
      </w:pPr>
      <w:r>
        <w:rPr>
          <w:rFonts w:ascii="Times New Roman"/>
          <w:b/>
          <w:i w:val="false"/>
          <w:color w:val="000000"/>
        </w:rPr>
        <w:t xml:space="preserve"> Мақтаарал ауданының "Иіржар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"Иіржар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Иіржар ауылдық округі, Иіржар елді мекені, Тәуелсіздік көшесі №2, индексі 160541.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"Иіржар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8-қосымша</w:t>
            </w:r>
          </w:p>
        </w:tc>
      </w:tr>
    </w:tbl>
    <w:p>
      <w:pPr>
        <w:spacing w:after="0"/>
        <w:ind w:left="0"/>
        <w:jc w:val="left"/>
      </w:pPr>
      <w:r>
        <w:rPr>
          <w:rFonts w:ascii="Times New Roman"/>
          <w:b/>
          <w:i w:val="false"/>
          <w:color w:val="000000"/>
        </w:rPr>
        <w:t xml:space="preserve"> Мақтаарал ауданының "Ж.Нұрлыбаев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"Ж.Нұрлыбаев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Ж.Нұрлыбаев ауылдық округі, Ынталы елді мекені, Мамыр көшесі №40, индексі 160514.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"Ж.Нұрлыбаев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9-қосымша</w:t>
            </w:r>
          </w:p>
        </w:tc>
      </w:tr>
    </w:tbl>
    <w:p>
      <w:pPr>
        <w:spacing w:after="0"/>
        <w:ind w:left="0"/>
        <w:jc w:val="left"/>
      </w:pPr>
      <w:r>
        <w:rPr>
          <w:rFonts w:ascii="Times New Roman"/>
          <w:b/>
          <w:i w:val="false"/>
          <w:color w:val="000000"/>
        </w:rPr>
        <w:t xml:space="preserve"> Мақтаарал ауданының "Бірлік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"Бірлік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Бірлік ауылдық округі, Қ.Пернебаев елді мекені, М.Қалмұратұлы көшесі №17, индексі 160542.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"Бірлік ауылдық округі әкімінің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"_30_"__қазан__ 2024 жылғы</w:t>
            </w:r>
            <w:r>
              <w:br/>
            </w:r>
            <w:r>
              <w:rPr>
                <w:rFonts w:ascii="Times New Roman"/>
                <w:b w:val="false"/>
                <w:i w:val="false"/>
                <w:color w:val="000000"/>
                <w:sz w:val="20"/>
              </w:rPr>
              <w:t>№_677_ қаулысына 10-қосымша</w:t>
            </w:r>
          </w:p>
        </w:tc>
      </w:tr>
    </w:tbl>
    <w:p>
      <w:pPr>
        <w:spacing w:after="0"/>
        <w:ind w:left="0"/>
        <w:jc w:val="left"/>
      </w:pPr>
      <w:r>
        <w:rPr>
          <w:rFonts w:ascii="Times New Roman"/>
          <w:b/>
          <w:i w:val="false"/>
          <w:color w:val="000000"/>
        </w:rPr>
        <w:t xml:space="preserve"> Мақтаарал ауданының "Жамбыл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"Жамбыл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Жамбыл ауылдық округі, Кеңесшіл елді мекені, Д.Байжигитов көшесі №1, индексі 160543.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"Жамбыл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"_30_"___қазан___ 2024 жылғы</w:t>
            </w:r>
            <w:r>
              <w:br/>
            </w:r>
            <w:r>
              <w:rPr>
                <w:rFonts w:ascii="Times New Roman"/>
                <w:b w:val="false"/>
                <w:i w:val="false"/>
                <w:color w:val="000000"/>
                <w:sz w:val="20"/>
              </w:rPr>
              <w:t>№_677_ қаулысына 11-қосымша</w:t>
            </w:r>
          </w:p>
        </w:tc>
      </w:tr>
    </w:tbl>
    <w:p>
      <w:pPr>
        <w:spacing w:after="0"/>
        <w:ind w:left="0"/>
        <w:jc w:val="left"/>
      </w:pPr>
      <w:r>
        <w:rPr>
          <w:rFonts w:ascii="Times New Roman"/>
          <w:b/>
          <w:i w:val="false"/>
          <w:color w:val="000000"/>
        </w:rPr>
        <w:t xml:space="preserve"> Мақтаарал ауданының "Мақтарал ауылдық округі әкімінің аппараты" мемлекеттік мекемесі туралы ЕРЕЖЕ 1. Жалпы ережелер</w:t>
      </w:r>
    </w:p>
    <w:p>
      <w:pPr>
        <w:spacing w:after="0"/>
        <w:ind w:left="0"/>
        <w:jc w:val="both"/>
      </w:pPr>
      <w:r>
        <w:rPr>
          <w:rFonts w:ascii="Times New Roman"/>
          <w:b w:val="false"/>
          <w:i w:val="false"/>
          <w:color w:val="000000"/>
          <w:sz w:val="28"/>
        </w:rPr>
        <w:t xml:space="preserve">
      1. Мақтаарал ауданының "Мақтарал ауылдық округі әкімінің аппараты" мемлекеттік мекемесі (бұдан әрі – Ауылдық округ әкімі аппараты) жергілікті мемлекеттік басқару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xml:space="preserve">
      2. Ауылдық округ әкімі аппаратының ведомостволары жоқ. </w:t>
      </w:r>
    </w:p>
    <w:p>
      <w:pPr>
        <w:spacing w:after="0"/>
        <w:ind w:left="0"/>
        <w:jc w:val="both"/>
      </w:pPr>
      <w:r>
        <w:rPr>
          <w:rFonts w:ascii="Times New Roman"/>
          <w:b w:val="false"/>
          <w:i w:val="false"/>
          <w:color w:val="000000"/>
          <w:sz w:val="28"/>
        </w:rPr>
        <w:t xml:space="preserve">
      3. Ауылдық округ әкімі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xml:space="preserve">
      4. Ауылдық округ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p>
      <w:pPr>
        <w:spacing w:after="0"/>
        <w:ind w:left="0"/>
        <w:jc w:val="both"/>
      </w:pPr>
      <w:r>
        <w:rPr>
          <w:rFonts w:ascii="Times New Roman"/>
          <w:b w:val="false"/>
          <w:i w:val="false"/>
          <w:color w:val="000000"/>
          <w:sz w:val="28"/>
        </w:rPr>
        <w:t>
      5. Ауылдық округ әкімі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6. Ауылдық округ әкімі аппараты егер заңнамаға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xml:space="preserve">
      7. Ауылдық округ әкімі аппараты өз құзыретінің мәселелері бойынша заңнамада белгіленген тәртіппен ауылдық округі әкімінің өкімдерімен және Қазақстан Республикасының заңнамасында көзделген басқа да актілермен ресімделетін шешімдер қабылдайды. </w:t>
      </w:r>
    </w:p>
    <w:p>
      <w:pPr>
        <w:spacing w:after="0"/>
        <w:ind w:left="0"/>
        <w:jc w:val="both"/>
      </w:pPr>
      <w:r>
        <w:rPr>
          <w:rFonts w:ascii="Times New Roman"/>
          <w:b w:val="false"/>
          <w:i w:val="false"/>
          <w:color w:val="000000"/>
          <w:sz w:val="28"/>
        </w:rPr>
        <w:t xml:space="preserve">
      8. Ауылдық округ әкімі аппараты ның құрылымы мен штат санының лимиті қолданыстағы заңнамаға сәйкес бекітіледі. </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Мақтаарал ауданы, Атакент кенті, Ж.Бекжанов көшесі №2, индексі 160525. </w:t>
      </w:r>
    </w:p>
    <w:p>
      <w:pPr>
        <w:spacing w:after="0"/>
        <w:ind w:left="0"/>
        <w:jc w:val="both"/>
      </w:pPr>
      <w:r>
        <w:rPr>
          <w:rFonts w:ascii="Times New Roman"/>
          <w:b w:val="false"/>
          <w:i w:val="false"/>
          <w:color w:val="000000"/>
          <w:sz w:val="28"/>
        </w:rPr>
        <w:t xml:space="preserve">
      10. Осы Ереже Ауылдық округ әкімі аппаратының құрылтай құжаты болып табылады. </w:t>
      </w:r>
    </w:p>
    <w:p>
      <w:pPr>
        <w:spacing w:after="0"/>
        <w:ind w:left="0"/>
        <w:jc w:val="both"/>
      </w:pPr>
      <w:r>
        <w:rPr>
          <w:rFonts w:ascii="Times New Roman"/>
          <w:b w:val="false"/>
          <w:i w:val="false"/>
          <w:color w:val="000000"/>
          <w:sz w:val="28"/>
        </w:rPr>
        <w:t xml:space="preserve">
      11. Ауылдық округ әкімі аппаратының қызметін қаржыландыру жергілікті бюджеттен жүзеге асырылады. </w:t>
      </w:r>
    </w:p>
    <w:p>
      <w:pPr>
        <w:spacing w:after="0"/>
        <w:ind w:left="0"/>
        <w:jc w:val="both"/>
      </w:pPr>
      <w:r>
        <w:rPr>
          <w:rFonts w:ascii="Times New Roman"/>
          <w:b w:val="false"/>
          <w:i w:val="false"/>
          <w:color w:val="000000"/>
          <w:sz w:val="28"/>
        </w:rPr>
        <w:t xml:space="preserve">
      12. Ауылдық округ әкімі аппаратына кәсіпкерлік субъектілерімен Ауылдық округ әкімі аппаратының функциялары болып табылатын міндеттерді орындау тұрғысында шарттық қатынастарға түсуге тыйым салынады. </w:t>
      </w:r>
    </w:p>
    <w:p>
      <w:pPr>
        <w:spacing w:after="0"/>
        <w:ind w:left="0"/>
        <w:jc w:val="both"/>
      </w:pPr>
      <w:r>
        <w:rPr>
          <w:rFonts w:ascii="Times New Roman"/>
          <w:b w:val="false"/>
          <w:i w:val="false"/>
          <w:color w:val="000000"/>
          <w:sz w:val="28"/>
        </w:rPr>
        <w:t xml:space="preserve">
      Егер Ауылдық округ әкімі аппаратына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p>
      <w:pPr>
        <w:spacing w:after="0"/>
        <w:ind w:left="0"/>
        <w:jc w:val="both"/>
      </w:pPr>
      <w:r>
        <w:rPr>
          <w:rFonts w:ascii="Times New Roman"/>
          <w:b w:val="false"/>
          <w:i w:val="false"/>
          <w:color w:val="000000"/>
          <w:sz w:val="28"/>
        </w:rPr>
        <w:t>
      13. Мемлекеттік органның құрылтайшысы – Мақтаарал ауданы әкімдігі болып табылады.</w:t>
      </w:r>
    </w:p>
    <w:p>
      <w:pPr>
        <w:spacing w:after="0"/>
        <w:ind w:left="0"/>
        <w:jc w:val="both"/>
      </w:pPr>
      <w:r>
        <w:rPr>
          <w:rFonts w:ascii="Times New Roman"/>
          <w:b w:val="false"/>
          <w:i w:val="false"/>
          <w:color w:val="000000"/>
          <w:sz w:val="28"/>
        </w:rPr>
        <w:t>
      Заңды тұлғаның мекенжайы: 160547, Қазақстан Республикасы, Түркістан облысы, Мақтаарал ауданы, Мырзакент кенті, С.Жаштаев көшесі №96. БСН 990340008199</w:t>
      </w:r>
    </w:p>
    <w:p>
      <w:pPr>
        <w:spacing w:after="0"/>
        <w:ind w:left="0"/>
        <w:jc w:val="left"/>
      </w:pPr>
      <w:r>
        <w:rPr>
          <w:rFonts w:ascii="Times New Roman"/>
          <w:b/>
          <w:i w:val="false"/>
          <w:color w:val="000000"/>
        </w:rPr>
        <w:t xml:space="preserve"> 2. Мемлекеттік органның мақсаттары мен өкілеттіктері</w:t>
      </w:r>
    </w:p>
    <w:p>
      <w:pPr>
        <w:spacing w:after="0"/>
        <w:ind w:left="0"/>
        <w:jc w:val="both"/>
      </w:pPr>
      <w:r>
        <w:rPr>
          <w:rFonts w:ascii="Times New Roman"/>
          <w:b w:val="false"/>
          <w:i w:val="false"/>
          <w:color w:val="000000"/>
          <w:sz w:val="28"/>
        </w:rPr>
        <w:t>
      14. Ауылдық округ әкімі аппаратының миссиясы: тиісті әкімшілік-аумақтық бірлікте мемлекеттік саясатты жүзеге асыру.</w:t>
      </w:r>
    </w:p>
    <w:p>
      <w:pPr>
        <w:spacing w:after="0"/>
        <w:ind w:left="0"/>
        <w:jc w:val="both"/>
      </w:pPr>
      <w:r>
        <w:rPr>
          <w:rFonts w:ascii="Times New Roman"/>
          <w:b w:val="false"/>
          <w:i w:val="false"/>
          <w:color w:val="000000"/>
          <w:sz w:val="28"/>
        </w:rPr>
        <w:t xml:space="preserve">
      15. Ауылдық округ әкімі аппаратының мақсаты: әкімнің қызметін ақпараттық-талдау тұрғысынан, ұйымдық-құқықтық және материалдық-техникалық жағынан қамтамасыз ету. </w:t>
      </w:r>
    </w:p>
    <w:p>
      <w:pPr>
        <w:spacing w:after="0"/>
        <w:ind w:left="0"/>
        <w:jc w:val="both"/>
      </w:pPr>
      <w:r>
        <w:rPr>
          <w:rFonts w:ascii="Times New Roman"/>
          <w:b w:val="false"/>
          <w:i w:val="false"/>
          <w:color w:val="000000"/>
          <w:sz w:val="28"/>
        </w:rPr>
        <w:t xml:space="preserve">
      16. Ауылдық округ әкімі аппаратының функциялары: </w:t>
      </w:r>
    </w:p>
    <w:p>
      <w:pPr>
        <w:spacing w:after="0"/>
        <w:ind w:left="0"/>
        <w:jc w:val="both"/>
      </w:pPr>
      <w:r>
        <w:rPr>
          <w:rFonts w:ascii="Times New Roman"/>
          <w:b w:val="false"/>
          <w:i w:val="false"/>
          <w:color w:val="000000"/>
          <w:sz w:val="28"/>
        </w:rPr>
        <w:t xml:space="preserve">
      1) азаматтар мен заңды тұлғаларды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орындалуына жәрдемдеседі; </w:t>
      </w:r>
    </w:p>
    <w:p>
      <w:pPr>
        <w:spacing w:after="0"/>
        <w:ind w:left="0"/>
        <w:jc w:val="both"/>
      </w:pPr>
      <w:r>
        <w:rPr>
          <w:rFonts w:ascii="Times New Roman"/>
          <w:b w:val="false"/>
          <w:i w:val="false"/>
          <w:color w:val="000000"/>
          <w:sz w:val="28"/>
        </w:rPr>
        <w:t>
      2)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xml:space="preserve">
      3) әкім аппараты әкімшісі болып табылатын бюджеттік бағдарламаларды әзірлеп, тиісті мәслихаттың бекітуі үшін жоғары тұрған әкімдіктің қарауына енгізеді; </w:t>
      </w:r>
    </w:p>
    <w:p>
      <w:pPr>
        <w:spacing w:after="0"/>
        <w:ind w:left="0"/>
        <w:jc w:val="both"/>
      </w:pPr>
      <w:r>
        <w:rPr>
          <w:rFonts w:ascii="Times New Roman"/>
          <w:b w:val="false"/>
          <w:i w:val="false"/>
          <w:color w:val="000000"/>
          <w:sz w:val="28"/>
        </w:rPr>
        <w:t>
      4)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p>
      <w:pPr>
        <w:spacing w:after="0"/>
        <w:ind w:left="0"/>
        <w:jc w:val="both"/>
      </w:pPr>
      <w:r>
        <w:rPr>
          <w:rFonts w:ascii="Times New Roman"/>
          <w:b w:val="false"/>
          <w:i w:val="false"/>
          <w:color w:val="000000"/>
          <w:sz w:val="28"/>
        </w:rPr>
        <w:t>
      5)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xml:space="preserve">
      6) азаматтардың өтініштерін, арыздарын, шағымдарын қарайды, азаматтардың құқықтары мен бостандықтарын қорғау жөнінде шаралар қолданады; </w:t>
      </w:r>
    </w:p>
    <w:p>
      <w:pPr>
        <w:spacing w:after="0"/>
        <w:ind w:left="0"/>
        <w:jc w:val="both"/>
      </w:pPr>
      <w:r>
        <w:rPr>
          <w:rFonts w:ascii="Times New Roman"/>
          <w:b w:val="false"/>
          <w:i w:val="false"/>
          <w:color w:val="000000"/>
          <w:sz w:val="28"/>
        </w:rPr>
        <w:t xml:space="preserve">
      7) өз құзыреті шегінде жер қатынастарын реттеуді жүзеге асырады; </w:t>
      </w:r>
    </w:p>
    <w:p>
      <w:pPr>
        <w:spacing w:after="0"/>
        <w:ind w:left="0"/>
        <w:jc w:val="both"/>
      </w:pPr>
      <w:r>
        <w:rPr>
          <w:rFonts w:ascii="Times New Roman"/>
          <w:b w:val="false"/>
          <w:i w:val="false"/>
          <w:color w:val="000000"/>
          <w:sz w:val="28"/>
        </w:rPr>
        <w:t xml:space="preserve">
      8) ауылдық округітің коммуналдық тұрғын үй қорының сақталуын, сондай-ақ, ауылдық округте автомобиль жолдарының салынуын, қайта жаңартылуын, жөнделуін және күтіп ұсталуын қамтамасыз етеді; </w:t>
      </w:r>
    </w:p>
    <w:p>
      <w:pPr>
        <w:spacing w:after="0"/>
        <w:ind w:left="0"/>
        <w:jc w:val="both"/>
      </w:pPr>
      <w:r>
        <w:rPr>
          <w:rFonts w:ascii="Times New Roman"/>
          <w:b w:val="false"/>
          <w:i w:val="false"/>
          <w:color w:val="000000"/>
          <w:sz w:val="28"/>
        </w:rPr>
        <w:t>
      9) ауылдық округтiң тұрғын үй қорын түгендеуді жүргізеді;</w:t>
      </w:r>
    </w:p>
    <w:p>
      <w:pPr>
        <w:spacing w:after="0"/>
        <w:ind w:left="0"/>
        <w:jc w:val="both"/>
      </w:pPr>
      <w:r>
        <w:rPr>
          <w:rFonts w:ascii="Times New Roman"/>
          <w:b w:val="false"/>
          <w:i w:val="false"/>
          <w:color w:val="000000"/>
          <w:sz w:val="28"/>
        </w:rPr>
        <w:t>
      10) аудан әкімімен және жергілікті қоғамдастық жиналысымен келісу бойынша ауылдық округітiң авариялық жағдайдағы үйлерін бұзуды ұйымдастырады;</w:t>
      </w:r>
    </w:p>
    <w:p>
      <w:pPr>
        <w:spacing w:after="0"/>
        <w:ind w:left="0"/>
        <w:jc w:val="both"/>
      </w:pPr>
      <w:r>
        <w:rPr>
          <w:rFonts w:ascii="Times New Roman"/>
          <w:b w:val="false"/>
          <w:i w:val="false"/>
          <w:color w:val="000000"/>
          <w:sz w:val="28"/>
        </w:rPr>
        <w:t xml:space="preserve">
      11) өз құзыреті шегінде елді мекендерді сумен жабдықтауды ұйымдастырады және су пайдалану мәселелерін реттейді; </w:t>
      </w:r>
    </w:p>
    <w:p>
      <w:pPr>
        <w:spacing w:after="0"/>
        <w:ind w:left="0"/>
        <w:jc w:val="both"/>
      </w:pPr>
      <w:r>
        <w:rPr>
          <w:rFonts w:ascii="Times New Roman"/>
          <w:b w:val="false"/>
          <w:i w:val="false"/>
          <w:color w:val="000000"/>
          <w:sz w:val="28"/>
        </w:rPr>
        <w:t>
      12)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xml:space="preserve">
      13) туысы жоқ адамдарды жерлеуді және зираттар мен өзге де жерлеу орындарын тиісті қалпында күтіп-ұстау жөніндегі қоғамдық жұмыстарды ұйымдастырады; </w:t>
      </w:r>
    </w:p>
    <w:p>
      <w:pPr>
        <w:spacing w:after="0"/>
        <w:ind w:left="0"/>
        <w:jc w:val="both"/>
      </w:pPr>
      <w:r>
        <w:rPr>
          <w:rFonts w:ascii="Times New Roman"/>
          <w:b w:val="false"/>
          <w:i w:val="false"/>
          <w:color w:val="000000"/>
          <w:sz w:val="28"/>
        </w:rPr>
        <w:t xml:space="preserve">
      14) шаруа немесе фермер қожалықтарын ұйымдастыруға, кәсіпкерлік қызметті дамытуға жәрдемдеседі; </w:t>
      </w:r>
    </w:p>
    <w:p>
      <w:pPr>
        <w:spacing w:after="0"/>
        <w:ind w:left="0"/>
        <w:jc w:val="both"/>
      </w:pPr>
      <w:r>
        <w:rPr>
          <w:rFonts w:ascii="Times New Roman"/>
          <w:b w:val="false"/>
          <w:i w:val="false"/>
          <w:color w:val="000000"/>
          <w:sz w:val="28"/>
        </w:rPr>
        <w:t xml:space="preserve">
      15) шаруашылықтар бойынша есепке алуды жүзеге асырады; </w:t>
      </w:r>
    </w:p>
    <w:p>
      <w:pPr>
        <w:spacing w:after="0"/>
        <w:ind w:left="0"/>
        <w:jc w:val="both"/>
      </w:pPr>
      <w:r>
        <w:rPr>
          <w:rFonts w:ascii="Times New Roman"/>
          <w:b w:val="false"/>
          <w:i w:val="false"/>
          <w:color w:val="000000"/>
          <w:sz w:val="28"/>
        </w:rPr>
        <w:t xml:space="preserve">
      16) Қазақстан Республикасының Үкіметі белгілеген тәртіппен ауыл шаруашылығы жануарларын бірдейлендіруді жүргізуге қатысады; </w:t>
      </w:r>
    </w:p>
    <w:p>
      <w:pPr>
        <w:spacing w:after="0"/>
        <w:ind w:left="0"/>
        <w:jc w:val="both"/>
      </w:pPr>
      <w:r>
        <w:rPr>
          <w:rFonts w:ascii="Times New Roman"/>
          <w:b w:val="false"/>
          <w:i w:val="false"/>
          <w:color w:val="000000"/>
          <w:sz w:val="28"/>
        </w:rPr>
        <w:t xml:space="preserve">
      17) ауыл шаруашылығы жануарларын қолдан ұрықтандыратын, мал шаруашылығы өнімі мен шикізатын дайындайтын мемлекеттік пунктердің, сою алаңдарының (ауыл шаруашылығы жануарларын сою алаңдарының), мал қорымдарының (биотермиялық шұңқырлардың), пестицидтерді, улы химикаттарды және олардың ыдыстарын арнайы сақтау орындарының (көмінділердің) жұмыс істеуіне жәрдемдеседі; </w:t>
      </w:r>
    </w:p>
    <w:p>
      <w:pPr>
        <w:spacing w:after="0"/>
        <w:ind w:left="0"/>
        <w:jc w:val="both"/>
      </w:pPr>
      <w:r>
        <w:rPr>
          <w:rFonts w:ascii="Times New Roman"/>
          <w:b w:val="false"/>
          <w:i w:val="false"/>
          <w:color w:val="000000"/>
          <w:sz w:val="28"/>
        </w:rPr>
        <w:t xml:space="preserve">
      18) агроөнеркәсіптік кешен мен ауылдық аумақтар саласында жедел ақпарат жинауды жүзеге асырады және оны ауданның жергілікті атқарушы органына (әкімдікке) береді; </w:t>
      </w:r>
    </w:p>
    <w:p>
      <w:pPr>
        <w:spacing w:after="0"/>
        <w:ind w:left="0"/>
        <w:jc w:val="both"/>
      </w:pPr>
      <w:r>
        <w:rPr>
          <w:rFonts w:ascii="Times New Roman"/>
          <w:b w:val="false"/>
          <w:i w:val="false"/>
          <w:color w:val="000000"/>
          <w:sz w:val="28"/>
        </w:rPr>
        <w:t xml:space="preserve">
      19) ауыл шаруашылығы санағын жүргізуге қатысады; </w:t>
      </w:r>
    </w:p>
    <w:p>
      <w:pPr>
        <w:spacing w:after="0"/>
        <w:ind w:left="0"/>
        <w:jc w:val="both"/>
      </w:pPr>
      <w:r>
        <w:rPr>
          <w:rFonts w:ascii="Times New Roman"/>
          <w:b w:val="false"/>
          <w:i w:val="false"/>
          <w:color w:val="000000"/>
          <w:sz w:val="28"/>
        </w:rPr>
        <w:t xml:space="preserve">
      20) микрокредит беру бағдарламаларына қатысуы үшін табысы төмен адамдарды анықтайды; </w:t>
      </w:r>
    </w:p>
    <w:p>
      <w:pPr>
        <w:spacing w:after="0"/>
        <w:ind w:left="0"/>
        <w:jc w:val="both"/>
      </w:pPr>
      <w:r>
        <w:rPr>
          <w:rFonts w:ascii="Times New Roman"/>
          <w:b w:val="false"/>
          <w:i w:val="false"/>
          <w:color w:val="000000"/>
          <w:sz w:val="28"/>
        </w:rPr>
        <w:t>
      21)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22) "Агроөнеркәсіп кешеніндегі үздік кәсіп иесі" конкурсын өткізуді қамтамасыз етеді; </w:t>
      </w:r>
    </w:p>
    <w:p>
      <w:pPr>
        <w:spacing w:after="0"/>
        <w:ind w:left="0"/>
        <w:jc w:val="both"/>
      </w:pPr>
      <w:r>
        <w:rPr>
          <w:rFonts w:ascii="Times New Roman"/>
          <w:b w:val="false"/>
          <w:i w:val="false"/>
          <w:color w:val="000000"/>
          <w:sz w:val="28"/>
        </w:rPr>
        <w:t xml:space="preserve">
      23) елді мекен жерлерінде мал жаятын орындарды айқындайды; </w:t>
      </w:r>
    </w:p>
    <w:p>
      <w:pPr>
        <w:spacing w:after="0"/>
        <w:ind w:left="0"/>
        <w:jc w:val="both"/>
      </w:pPr>
      <w:r>
        <w:rPr>
          <w:rFonts w:ascii="Times New Roman"/>
          <w:b w:val="false"/>
          <w:i w:val="false"/>
          <w:color w:val="000000"/>
          <w:sz w:val="28"/>
        </w:rPr>
        <w:t xml:space="preserve">
      24)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шешімдер қабылдайды; </w:t>
      </w:r>
    </w:p>
    <w:p>
      <w:pPr>
        <w:spacing w:after="0"/>
        <w:ind w:left="0"/>
        <w:jc w:val="both"/>
      </w:pPr>
      <w:r>
        <w:rPr>
          <w:rFonts w:ascii="Times New Roman"/>
          <w:b w:val="false"/>
          <w:i w:val="false"/>
          <w:color w:val="000000"/>
          <w:sz w:val="28"/>
        </w:rPr>
        <w:t xml:space="preserve">
      25)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тоқтату туралы шешімдер қабылдайды; </w:t>
      </w:r>
    </w:p>
    <w:p>
      <w:pPr>
        <w:spacing w:after="0"/>
        <w:ind w:left="0"/>
        <w:jc w:val="both"/>
      </w:pPr>
      <w:r>
        <w:rPr>
          <w:rFonts w:ascii="Times New Roman"/>
          <w:b w:val="false"/>
          <w:i w:val="false"/>
          <w:color w:val="000000"/>
          <w:sz w:val="28"/>
        </w:rPr>
        <w:t xml:space="preserve">
      26) Қазақстан Республикасының заңнамасында белгіленген тәртіппен ветеринариялық пункттерді қызметтік үй-жайлармен қамтамасыз етеді; </w:t>
      </w:r>
    </w:p>
    <w:p>
      <w:pPr>
        <w:spacing w:after="0"/>
        <w:ind w:left="0"/>
        <w:jc w:val="both"/>
      </w:pPr>
      <w:r>
        <w:rPr>
          <w:rFonts w:ascii="Times New Roman"/>
          <w:b w:val="false"/>
          <w:i w:val="false"/>
          <w:color w:val="000000"/>
          <w:sz w:val="28"/>
        </w:rPr>
        <w:t xml:space="preserve">
      27)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w:t>
      </w:r>
    </w:p>
    <w:p>
      <w:pPr>
        <w:spacing w:after="0"/>
        <w:ind w:left="0"/>
        <w:jc w:val="both"/>
      </w:pPr>
      <w:r>
        <w:rPr>
          <w:rFonts w:ascii="Times New Roman"/>
          <w:b w:val="false"/>
          <w:i w:val="false"/>
          <w:color w:val="000000"/>
          <w:sz w:val="28"/>
        </w:rPr>
        <w:t xml:space="preserve">
      28) қылмыстық-атқару инспекциясы пробация қызметінің есебінде тұрған адамдардың жұмысқа орналастыруды қамтамасыз етеді және өзге де әлеуметтік-құқықтық көмек көрсетеді; </w:t>
      </w:r>
    </w:p>
    <w:p>
      <w:pPr>
        <w:spacing w:after="0"/>
        <w:ind w:left="0"/>
        <w:jc w:val="both"/>
      </w:pPr>
      <w:r>
        <w:rPr>
          <w:rFonts w:ascii="Times New Roman"/>
          <w:b w:val="false"/>
          <w:i w:val="false"/>
          <w:color w:val="000000"/>
          <w:sz w:val="28"/>
        </w:rPr>
        <w:t xml:space="preserve">
      29) мүгедектігі бар адамдарға көмек көрсетуді ұйымдастырады; </w:t>
      </w:r>
    </w:p>
    <w:p>
      <w:pPr>
        <w:spacing w:after="0"/>
        <w:ind w:left="0"/>
        <w:jc w:val="both"/>
      </w:pPr>
      <w:r>
        <w:rPr>
          <w:rFonts w:ascii="Times New Roman"/>
          <w:b w:val="false"/>
          <w:i w:val="false"/>
          <w:color w:val="000000"/>
          <w:sz w:val="28"/>
        </w:rPr>
        <w:t xml:space="preserve">
      30) қоғамдық жұмыстарды, жастар практикасын және әлеуметтік жұмыс орындарын ұйымдастырады; </w:t>
      </w:r>
    </w:p>
    <w:p>
      <w:pPr>
        <w:spacing w:after="0"/>
        <w:ind w:left="0"/>
        <w:jc w:val="both"/>
      </w:pPr>
      <w:r>
        <w:rPr>
          <w:rFonts w:ascii="Times New Roman"/>
          <w:b w:val="false"/>
          <w:i w:val="false"/>
          <w:color w:val="000000"/>
          <w:sz w:val="28"/>
        </w:rPr>
        <w:t xml:space="preserve">
      31) дене шынықтыру және спорт жөніндегі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 </w:t>
      </w:r>
    </w:p>
    <w:p>
      <w:pPr>
        <w:spacing w:after="0"/>
        <w:ind w:left="0"/>
        <w:jc w:val="both"/>
      </w:pPr>
      <w:r>
        <w:rPr>
          <w:rFonts w:ascii="Times New Roman"/>
          <w:b w:val="false"/>
          <w:i w:val="false"/>
          <w:color w:val="000000"/>
          <w:sz w:val="28"/>
        </w:rPr>
        <w:t xml:space="preserve">
      32) мүгедектігі бар адамдардың қоғамдық бірлестіктерімен бірлесіп, мәдени-бұқаралық және ағарту іс-шараларын ұйымдастырады; </w:t>
      </w:r>
    </w:p>
    <w:p>
      <w:pPr>
        <w:spacing w:after="0"/>
        <w:ind w:left="0"/>
        <w:jc w:val="both"/>
      </w:pPr>
      <w:r>
        <w:rPr>
          <w:rFonts w:ascii="Times New Roman"/>
          <w:b w:val="false"/>
          <w:i w:val="false"/>
          <w:color w:val="000000"/>
          <w:sz w:val="28"/>
        </w:rPr>
        <w:t xml:space="preserve">
      33) мүгедектігі бар адамдарға қайырымдылық және әлеуметтік көмек көрсетуді үйлестіреді; </w:t>
      </w:r>
    </w:p>
    <w:p>
      <w:pPr>
        <w:spacing w:after="0"/>
        <w:ind w:left="0"/>
        <w:jc w:val="both"/>
      </w:pPr>
      <w:r>
        <w:rPr>
          <w:rFonts w:ascii="Times New Roman"/>
          <w:b w:val="false"/>
          <w:i w:val="false"/>
          <w:color w:val="000000"/>
          <w:sz w:val="28"/>
        </w:rPr>
        <w:t xml:space="preserve">
      34) халықтың әлеуметтік жағынан әлсіз топтарына қайырымдылық көмек көрсетуді үйлестіреді; </w:t>
      </w:r>
    </w:p>
    <w:p>
      <w:pPr>
        <w:spacing w:after="0"/>
        <w:ind w:left="0"/>
        <w:jc w:val="both"/>
      </w:pPr>
      <w:r>
        <w:rPr>
          <w:rFonts w:ascii="Times New Roman"/>
          <w:b w:val="false"/>
          <w:i w:val="false"/>
          <w:color w:val="000000"/>
          <w:sz w:val="28"/>
        </w:rPr>
        <w:t>
      35)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xml:space="preserve">
      36) ауылдық денсаулық сақтау ұйымдарын кадрлармен қамтамасыз етуге жәрдемдеседі; </w:t>
      </w:r>
    </w:p>
    <w:p>
      <w:pPr>
        <w:spacing w:after="0"/>
        <w:ind w:left="0"/>
        <w:jc w:val="both"/>
      </w:pPr>
      <w:r>
        <w:rPr>
          <w:rFonts w:ascii="Times New Roman"/>
          <w:b w:val="false"/>
          <w:i w:val="false"/>
          <w:color w:val="000000"/>
          <w:sz w:val="28"/>
        </w:rPr>
        <w:t xml:space="preserve">
      37)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 </w:t>
      </w:r>
    </w:p>
    <w:p>
      <w:pPr>
        <w:spacing w:after="0"/>
        <w:ind w:left="0"/>
        <w:jc w:val="both"/>
      </w:pPr>
      <w:r>
        <w:rPr>
          <w:rFonts w:ascii="Times New Roman"/>
          <w:b w:val="false"/>
          <w:i w:val="false"/>
          <w:color w:val="000000"/>
          <w:sz w:val="28"/>
        </w:rPr>
        <w:t xml:space="preserve">
      38) жергілікті әлеуметтік инфрақұрылымның дамуына жәрдемдеседі; </w:t>
      </w:r>
    </w:p>
    <w:p>
      <w:pPr>
        <w:spacing w:after="0"/>
        <w:ind w:left="0"/>
        <w:jc w:val="both"/>
      </w:pPr>
      <w:r>
        <w:rPr>
          <w:rFonts w:ascii="Times New Roman"/>
          <w:b w:val="false"/>
          <w:i w:val="false"/>
          <w:color w:val="000000"/>
          <w:sz w:val="28"/>
        </w:rPr>
        <w:t xml:space="preserve">
      39) қоғамдық көлік қозғалысын ұйымдастырады; </w:t>
      </w:r>
    </w:p>
    <w:p>
      <w:pPr>
        <w:spacing w:after="0"/>
        <w:ind w:left="0"/>
        <w:jc w:val="both"/>
      </w:pPr>
      <w:r>
        <w:rPr>
          <w:rFonts w:ascii="Times New Roman"/>
          <w:b w:val="false"/>
          <w:i w:val="false"/>
          <w:color w:val="000000"/>
          <w:sz w:val="28"/>
        </w:rPr>
        <w:t xml:space="preserve">
      40) жергілікті өзін-өзі басқару органдарымен өзара іс-қимыл жасайды; </w:t>
      </w:r>
    </w:p>
    <w:p>
      <w:pPr>
        <w:spacing w:after="0"/>
        <w:ind w:left="0"/>
        <w:jc w:val="both"/>
      </w:pPr>
      <w:r>
        <w:rPr>
          <w:rFonts w:ascii="Times New Roman"/>
          <w:b w:val="false"/>
          <w:i w:val="false"/>
          <w:color w:val="000000"/>
          <w:sz w:val="28"/>
        </w:rPr>
        <w:t xml:space="preserve">
      41)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 </w:t>
      </w:r>
    </w:p>
    <w:p>
      <w:pPr>
        <w:spacing w:after="0"/>
        <w:ind w:left="0"/>
        <w:jc w:val="both"/>
      </w:pPr>
      <w:r>
        <w:rPr>
          <w:rFonts w:ascii="Times New Roman"/>
          <w:b w:val="false"/>
          <w:i w:val="false"/>
          <w:color w:val="000000"/>
          <w:sz w:val="28"/>
        </w:rPr>
        <w:t xml:space="preserve">
      42)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 </w:t>
      </w:r>
    </w:p>
    <w:p>
      <w:pPr>
        <w:spacing w:after="0"/>
        <w:ind w:left="0"/>
        <w:jc w:val="both"/>
      </w:pPr>
      <w:r>
        <w:rPr>
          <w:rFonts w:ascii="Times New Roman"/>
          <w:b w:val="false"/>
          <w:i w:val="false"/>
          <w:color w:val="000000"/>
          <w:sz w:val="28"/>
        </w:rPr>
        <w:t xml:space="preserve">
      43) берілген коммуналдық мүліктің сақталуын қамтамасыз етеді; </w:t>
      </w:r>
    </w:p>
    <w:p>
      <w:pPr>
        <w:spacing w:after="0"/>
        <w:ind w:left="0"/>
        <w:jc w:val="both"/>
      </w:pPr>
      <w:r>
        <w:rPr>
          <w:rFonts w:ascii="Times New Roman"/>
          <w:b w:val="false"/>
          <w:i w:val="false"/>
          <w:color w:val="000000"/>
          <w:sz w:val="28"/>
        </w:rPr>
        <w:t xml:space="preserve">
      44) кіріс көздерін қалыптастырады; </w:t>
      </w:r>
    </w:p>
    <w:p>
      <w:pPr>
        <w:spacing w:after="0"/>
        <w:ind w:left="0"/>
        <w:jc w:val="both"/>
      </w:pPr>
      <w:r>
        <w:rPr>
          <w:rFonts w:ascii="Times New Roman"/>
          <w:b w:val="false"/>
          <w:i w:val="false"/>
          <w:color w:val="000000"/>
          <w:sz w:val="28"/>
        </w:rPr>
        <w:t xml:space="preserve">
      45)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 </w:t>
      </w:r>
    </w:p>
    <w:p>
      <w:pPr>
        <w:spacing w:after="0"/>
        <w:ind w:left="0"/>
        <w:jc w:val="both"/>
      </w:pPr>
      <w:r>
        <w:rPr>
          <w:rFonts w:ascii="Times New Roman"/>
          <w:b w:val="false"/>
          <w:i w:val="false"/>
          <w:color w:val="000000"/>
          <w:sz w:val="28"/>
        </w:rPr>
        <w:t>
      46) жергілікті қоғамдастықтың жиналысында келісілгеннен кейін жергілікті өзін-өзі басқарудың ақша түсімдері мен шығыстары жоспарын бекітеді;</w:t>
      </w:r>
    </w:p>
    <w:p>
      <w:pPr>
        <w:spacing w:after="0"/>
        <w:ind w:left="0"/>
        <w:jc w:val="both"/>
      </w:pPr>
      <w:r>
        <w:rPr>
          <w:rFonts w:ascii="Times New Roman"/>
          <w:b w:val="false"/>
          <w:i w:val="false"/>
          <w:color w:val="000000"/>
          <w:sz w:val="28"/>
        </w:rPr>
        <w:t xml:space="preserve">
      47) облыстық маңызы бар қалаларда орналасқан мәдениет мекемелерін қоспағанда, мектепке дейін тәрбие беретін және оқытатын ұйымдардың, мәдениет мекемелерінің қызметін қамтамасыз етеді; </w:t>
      </w:r>
    </w:p>
    <w:p>
      <w:pPr>
        <w:spacing w:after="0"/>
        <w:ind w:left="0"/>
        <w:jc w:val="both"/>
      </w:pPr>
      <w:r>
        <w:rPr>
          <w:rFonts w:ascii="Times New Roman"/>
          <w:b w:val="false"/>
          <w:i w:val="false"/>
          <w:color w:val="000000"/>
          <w:sz w:val="28"/>
        </w:rPr>
        <w:t xml:space="preserve">
      48) мектеп жасына дейінгі және мектеп жасындағы балаларды есепке алуды ұйымдастырады; </w:t>
      </w:r>
    </w:p>
    <w:p>
      <w:pPr>
        <w:spacing w:after="0"/>
        <w:ind w:left="0"/>
        <w:jc w:val="both"/>
      </w:pPr>
      <w:r>
        <w:rPr>
          <w:rFonts w:ascii="Times New Roman"/>
          <w:b w:val="false"/>
          <w:i w:val="false"/>
          <w:color w:val="000000"/>
          <w:sz w:val="28"/>
        </w:rPr>
        <w:t xml:space="preserve">
      49) елді мекенде мектеп болмаған жағдайда білім алушыларды таяудағы мектепке дейін және кері қарай тегін жеткізіп салуды ұйымдастырады; </w:t>
      </w:r>
    </w:p>
    <w:p>
      <w:pPr>
        <w:spacing w:after="0"/>
        <w:ind w:left="0"/>
        <w:jc w:val="both"/>
      </w:pPr>
      <w:r>
        <w:rPr>
          <w:rFonts w:ascii="Times New Roman"/>
          <w:b w:val="false"/>
          <w:i w:val="false"/>
          <w:color w:val="000000"/>
          <w:sz w:val="28"/>
        </w:rPr>
        <w:t xml:space="preserve">
      50) өз құзыреті шегінде әскери міндеттілік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етеді; </w:t>
      </w:r>
    </w:p>
    <w:p>
      <w:pPr>
        <w:spacing w:after="0"/>
        <w:ind w:left="0"/>
        <w:jc w:val="both"/>
      </w:pPr>
      <w:r>
        <w:rPr>
          <w:rFonts w:ascii="Times New Roman"/>
          <w:b w:val="false"/>
          <w:i w:val="false"/>
          <w:color w:val="000000"/>
          <w:sz w:val="28"/>
        </w:rPr>
        <w:t xml:space="preserve">
      51) әскери міндеттілерді және әскерге шақырылушыларды, оларды жергілікті әскери басқару органдарына шақырылғаны туралы хабардар етеді; </w:t>
      </w:r>
    </w:p>
    <w:p>
      <w:pPr>
        <w:spacing w:after="0"/>
        <w:ind w:left="0"/>
        <w:jc w:val="both"/>
      </w:pPr>
      <w:r>
        <w:rPr>
          <w:rFonts w:ascii="Times New Roman"/>
          <w:b w:val="false"/>
          <w:i w:val="false"/>
          <w:color w:val="000000"/>
          <w:sz w:val="28"/>
        </w:rPr>
        <w:t xml:space="preserve">
      52) аудандардың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береді; </w:t>
      </w:r>
    </w:p>
    <w:p>
      <w:pPr>
        <w:spacing w:after="0"/>
        <w:ind w:left="0"/>
        <w:jc w:val="both"/>
      </w:pPr>
      <w:r>
        <w:rPr>
          <w:rFonts w:ascii="Times New Roman"/>
          <w:b w:val="false"/>
          <w:i w:val="false"/>
          <w:color w:val="000000"/>
          <w:sz w:val="28"/>
        </w:rPr>
        <w:t xml:space="preserve">
      53) әскер жасына дейінгілерге тіркеу жүргізген және азаматтарды әскери қызметке әскерге шақырған кезде басқа жергілікті жерлерден аудандардың әскери басқару органдарына азаматтарды жеткізуді қамтамасыз етеді; </w:t>
      </w:r>
    </w:p>
    <w:p>
      <w:pPr>
        <w:spacing w:after="0"/>
        <w:ind w:left="0"/>
        <w:jc w:val="both"/>
      </w:pPr>
      <w:r>
        <w:rPr>
          <w:rFonts w:ascii="Times New Roman"/>
          <w:b w:val="false"/>
          <w:i w:val="false"/>
          <w:color w:val="000000"/>
          <w:sz w:val="28"/>
        </w:rPr>
        <w:t>
      54)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xml:space="preserve">
      55) спорт мекемелеріне қолдау жасайды және олардың материалдық-техникалық қамтамасыз етілуіне жәрдем көрсетеді; </w:t>
      </w:r>
    </w:p>
    <w:p>
      <w:pPr>
        <w:spacing w:after="0"/>
        <w:ind w:left="0"/>
        <w:jc w:val="both"/>
      </w:pPr>
      <w:r>
        <w:rPr>
          <w:rFonts w:ascii="Times New Roman"/>
          <w:b w:val="false"/>
          <w:i w:val="false"/>
          <w:color w:val="000000"/>
          <w:sz w:val="28"/>
        </w:rPr>
        <w:t xml:space="preserve">
      56) тиісті әкімшілік-аумақтық бірлік аумағында жеке адамдардың тұрғылықты жерінде және олардың көпшілік демалатын орындарында дене шынықтыру мен спортты дамыту үшін жағдайлар жасайды; </w:t>
      </w:r>
    </w:p>
    <w:p>
      <w:pPr>
        <w:spacing w:after="0"/>
        <w:ind w:left="0"/>
        <w:jc w:val="both"/>
      </w:pPr>
      <w:r>
        <w:rPr>
          <w:rFonts w:ascii="Times New Roman"/>
          <w:b w:val="false"/>
          <w:i w:val="false"/>
          <w:color w:val="000000"/>
          <w:sz w:val="28"/>
        </w:rPr>
        <w:t xml:space="preserve">
      57) азаматтық хал актілерін мемлекеттік тіркеу органдары жоқ жерлерде өздерінің аумағында тұратын азаматтардың азаматтық хал актілерін тіркеуге арналған құжаттарды қабылдауды және азаматтық хал актілерін мемлекеттік тіркеу және оларды Қазақстан Республикасының "Неке (ерлі-зайыптылық) және отбасы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мерзімдерде Жеке тұлғалар туралы мемлекеттік дерекқорға мәліметтер енгізу үшін ауданның тіркеуші органына беруді, сондай-ақ азаматтық хал актілерін тіркеу туралы куәліктер беру мен тапсыруды жүргізеді; </w:t>
      </w:r>
    </w:p>
    <w:p>
      <w:pPr>
        <w:spacing w:after="0"/>
        <w:ind w:left="0"/>
        <w:jc w:val="both"/>
      </w:pPr>
      <w:r>
        <w:rPr>
          <w:rFonts w:ascii="Times New Roman"/>
          <w:b w:val="false"/>
          <w:i w:val="false"/>
          <w:color w:val="000000"/>
          <w:sz w:val="28"/>
        </w:rPr>
        <w:t xml:space="preserve">
      58) тарихи және мәдени мұраны сақтау жөніндегі жұмысты ұйымдастырады; </w:t>
      </w:r>
    </w:p>
    <w:p>
      <w:pPr>
        <w:spacing w:after="0"/>
        <w:ind w:left="0"/>
        <w:jc w:val="both"/>
      </w:pPr>
      <w:r>
        <w:rPr>
          <w:rFonts w:ascii="Times New Roman"/>
          <w:b w:val="false"/>
          <w:i w:val="false"/>
          <w:color w:val="000000"/>
          <w:sz w:val="28"/>
        </w:rPr>
        <w:t xml:space="preserve">
      59) кәсіпқой емес медиаторлардың тізілімін жүргізеді; </w:t>
      </w:r>
    </w:p>
    <w:p>
      <w:pPr>
        <w:spacing w:after="0"/>
        <w:ind w:left="0"/>
        <w:jc w:val="both"/>
      </w:pPr>
      <w:r>
        <w:rPr>
          <w:rFonts w:ascii="Times New Roman"/>
          <w:b w:val="false"/>
          <w:i w:val="false"/>
          <w:color w:val="000000"/>
          <w:sz w:val="28"/>
        </w:rPr>
        <w:t xml:space="preserve">
      60) бюджет қаражаттарын үнемдеудің және (немесе) Қазақстан Республикасының жергілікті мемлекеттік басқару және өзін-өзі басқару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түсімдердің есебінен еңбек шарты бойынша қызметкерлер қабылдайды; </w:t>
      </w:r>
    </w:p>
    <w:p>
      <w:pPr>
        <w:spacing w:after="0"/>
        <w:ind w:left="0"/>
        <w:jc w:val="both"/>
      </w:pPr>
      <w:r>
        <w:rPr>
          <w:rFonts w:ascii="Times New Roman"/>
          <w:b w:val="false"/>
          <w:i w:val="false"/>
          <w:color w:val="000000"/>
          <w:sz w:val="28"/>
        </w:rPr>
        <w:t xml:space="preserve">
      61)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 </w:t>
      </w:r>
    </w:p>
    <w:p>
      <w:pPr>
        <w:spacing w:after="0"/>
        <w:ind w:left="0"/>
        <w:jc w:val="both"/>
      </w:pPr>
      <w:r>
        <w:rPr>
          <w:rFonts w:ascii="Times New Roman"/>
          <w:b w:val="false"/>
          <w:i w:val="false"/>
          <w:color w:val="000000"/>
          <w:sz w:val="28"/>
        </w:rPr>
        <w:t>
      62) Қазақстан Республикасының заңнамасына сәйкес әкiмшiлiк-аумақтық құрылысы мәселелерін реттейді;</w:t>
      </w:r>
    </w:p>
    <w:p>
      <w:pPr>
        <w:spacing w:after="0"/>
        <w:ind w:left="0"/>
        <w:jc w:val="both"/>
      </w:pPr>
      <w:r>
        <w:rPr>
          <w:rFonts w:ascii="Times New Roman"/>
          <w:b w:val="false"/>
          <w:i w:val="false"/>
          <w:color w:val="000000"/>
          <w:sz w:val="28"/>
        </w:rPr>
        <w:t>
      63) Қазақстан Республикасының заңнамасына сәйкес мемлекеттік қызметтерді көрсетеді;</w:t>
      </w:r>
    </w:p>
    <w:p>
      <w:pPr>
        <w:spacing w:after="0"/>
        <w:ind w:left="0"/>
        <w:jc w:val="both"/>
      </w:pPr>
      <w:r>
        <w:rPr>
          <w:rFonts w:ascii="Times New Roman"/>
          <w:b w:val="false"/>
          <w:i w:val="false"/>
          <w:color w:val="000000"/>
          <w:sz w:val="28"/>
        </w:rPr>
        <w:t>
      64) Қазақстан Республикасының заңнамасында белгіленген тәртіппен нотариаттық әрекеттер жасауды ұйымдастырады;</w:t>
      </w:r>
    </w:p>
    <w:p>
      <w:pPr>
        <w:spacing w:after="0"/>
        <w:ind w:left="0"/>
        <w:jc w:val="both"/>
      </w:pPr>
      <w:r>
        <w:rPr>
          <w:rFonts w:ascii="Times New Roman"/>
          <w:b w:val="false"/>
          <w:i w:val="false"/>
          <w:color w:val="000000"/>
          <w:sz w:val="28"/>
        </w:rPr>
        <w:t>
      65) ауылдық округі әкімінің құзіретіне Қазақстан Республикасының заңдарымен өзге де мәселелерді шешу жатқызылуы мүмкін.</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xml:space="preserve">
      Осы ережемен қарастырылған өкілеттілікті іске асыру үшін Ауылдық округ әкімі аппараты: </w:t>
      </w:r>
    </w:p>
    <w:p>
      <w:pPr>
        <w:spacing w:after="0"/>
        <w:ind w:left="0"/>
        <w:jc w:val="both"/>
      </w:pPr>
      <w:r>
        <w:rPr>
          <w:rFonts w:ascii="Times New Roman"/>
          <w:b w:val="false"/>
          <w:i w:val="false"/>
          <w:color w:val="000000"/>
          <w:sz w:val="28"/>
        </w:rPr>
        <w:t>
      1) Мемлекеттік органдармен, ұйымдармен өзара қарым-қатынастарда тиісті аумақта басқарудың тиімділігін арттыру мәселелері бойынша Ауылдық округ әкімі аппаратының, ауылдық округ әкімінің мүдделерін білдіруге;</w:t>
      </w:r>
    </w:p>
    <w:p>
      <w:pPr>
        <w:spacing w:after="0"/>
        <w:ind w:left="0"/>
        <w:jc w:val="both"/>
      </w:pPr>
      <w:r>
        <w:rPr>
          <w:rFonts w:ascii="Times New Roman"/>
          <w:b w:val="false"/>
          <w:i w:val="false"/>
          <w:color w:val="000000"/>
          <w:sz w:val="28"/>
        </w:rPr>
        <w:t xml:space="preserve">
      2) өз құзыреті шегінде мемлекеттік органдардың және ұйымдардың лауазымды тұлғаларынан қажетті ақпараттарды, құжаттарды және материалдарды сұратып алуға; </w:t>
      </w:r>
    </w:p>
    <w:p>
      <w:pPr>
        <w:spacing w:after="0"/>
        <w:ind w:left="0"/>
        <w:jc w:val="both"/>
      </w:pPr>
      <w:r>
        <w:rPr>
          <w:rFonts w:ascii="Times New Roman"/>
          <w:b w:val="false"/>
          <w:i w:val="false"/>
          <w:color w:val="000000"/>
          <w:sz w:val="28"/>
        </w:rPr>
        <w:t>
      3) сот органдарында өз құзіретіне жатқызылған мәселелер бойынша талапкер және жауапкер болуға;</w:t>
      </w:r>
    </w:p>
    <w:p>
      <w:pPr>
        <w:spacing w:after="0"/>
        <w:ind w:left="0"/>
        <w:jc w:val="both"/>
      </w:pPr>
      <w:r>
        <w:rPr>
          <w:rFonts w:ascii="Times New Roman"/>
          <w:b w:val="false"/>
          <w:i w:val="false"/>
          <w:color w:val="000000"/>
          <w:sz w:val="28"/>
        </w:rPr>
        <w:t>
      4) Қазақстан Республикасы Президентінің, Үкіметінің және орталық органдардың, облыс, аудан әкімдіктерінің, әкімдерінің актілері мен тапсырмаларын мерзімінде сапалы орындауға;</w:t>
      </w:r>
    </w:p>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ұстануға құқылы.</w:t>
      </w:r>
    </w:p>
    <w:p>
      <w:pPr>
        <w:spacing w:after="0"/>
        <w:ind w:left="0"/>
        <w:jc w:val="both"/>
      </w:pPr>
      <w:r>
        <w:rPr>
          <w:rFonts w:ascii="Times New Roman"/>
          <w:b w:val="false"/>
          <w:i w:val="false"/>
          <w:color w:val="000000"/>
          <w:sz w:val="28"/>
        </w:rPr>
        <w:t xml:space="preserve">
      Ауылдық округ әкімі аппаратының міндеттеріне: </w:t>
      </w:r>
    </w:p>
    <w:p>
      <w:pPr>
        <w:spacing w:after="0"/>
        <w:ind w:left="0"/>
        <w:jc w:val="both"/>
      </w:pPr>
      <w:r>
        <w:rPr>
          <w:rFonts w:ascii="Times New Roman"/>
          <w:b w:val="false"/>
          <w:i w:val="false"/>
          <w:color w:val="000000"/>
          <w:sz w:val="28"/>
        </w:rPr>
        <w:t xml:space="preserve">
      1) әкім аппаратының ұйымдастырушылық, құқықтық, ақпараттық,талдамалық қызметін жүзеге асыру және материалдық-техникалық қамтамасыз ету; </w:t>
      </w:r>
    </w:p>
    <w:p>
      <w:pPr>
        <w:spacing w:after="0"/>
        <w:ind w:left="0"/>
        <w:jc w:val="both"/>
      </w:pPr>
      <w:r>
        <w:rPr>
          <w:rFonts w:ascii="Times New Roman"/>
          <w:b w:val="false"/>
          <w:i w:val="false"/>
          <w:color w:val="000000"/>
          <w:sz w:val="28"/>
        </w:rPr>
        <w:t xml:space="preserve">
      2) қолданыстағы заңнамаға сәйкес тұрғындарға сапалы мемлекеттік қызмет көрсету; </w:t>
      </w:r>
    </w:p>
    <w:p>
      <w:pPr>
        <w:spacing w:after="0"/>
        <w:ind w:left="0"/>
        <w:jc w:val="both"/>
      </w:pPr>
      <w:r>
        <w:rPr>
          <w:rFonts w:ascii="Times New Roman"/>
          <w:b w:val="false"/>
          <w:i w:val="false"/>
          <w:color w:val="000000"/>
          <w:sz w:val="28"/>
        </w:rPr>
        <w:t xml:space="preserve">
      3) Қазақстан Республикасының мемлекеттік қызмет туралы заңнамасын жүзеге асыру, мемлекеттік органдар жүйесінде кадрлар біліктілігін арттыру; </w:t>
      </w:r>
    </w:p>
    <w:p>
      <w:pPr>
        <w:spacing w:after="0"/>
        <w:ind w:left="0"/>
        <w:jc w:val="both"/>
      </w:pPr>
      <w:r>
        <w:rPr>
          <w:rFonts w:ascii="Times New Roman"/>
          <w:b w:val="false"/>
          <w:i w:val="false"/>
          <w:color w:val="000000"/>
          <w:sz w:val="28"/>
        </w:rPr>
        <w:t xml:space="preserve">
      4) мемлекеттік қызмет көрсетудің сапасын бағалау жөнінде уәкілетті органға тиісті ақпарат ұсыну; </w:t>
      </w:r>
    </w:p>
    <w:p>
      <w:pPr>
        <w:spacing w:after="0"/>
        <w:ind w:left="0"/>
        <w:jc w:val="both"/>
      </w:pPr>
      <w:r>
        <w:rPr>
          <w:rFonts w:ascii="Times New Roman"/>
          <w:b w:val="false"/>
          <w:i w:val="false"/>
          <w:color w:val="000000"/>
          <w:sz w:val="28"/>
        </w:rPr>
        <w:t>
      5)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6) тиісті аудан әкімін, құзырлы мемлекеттік органдарды жергілікті жердегі қоғамдық-саяси, әлеуметтік жағдай туралы, қоршаған ортаны қорғау және жер қойнауын пайдалану және құрылыс саласындағы қолданыстағы заң нормаларының талаптарының бұзылуы туралы уақытылы хабардар ету кіреді.</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Ауылдық округ әкімі аппаратына басшылықты жүктелген міндеттердің орындалуына және оның функцияларын жүзеге асыруға дербес жауапты болатын бірінші басшы (әкім) жүзеге асырады.</w:t>
      </w:r>
    </w:p>
    <w:p>
      <w:pPr>
        <w:spacing w:after="0"/>
        <w:ind w:left="0"/>
        <w:jc w:val="both"/>
      </w:pPr>
      <w:r>
        <w:rPr>
          <w:rFonts w:ascii="Times New Roman"/>
          <w:b w:val="false"/>
          <w:i w:val="false"/>
          <w:color w:val="000000"/>
          <w:sz w:val="28"/>
        </w:rPr>
        <w:t>
      19. Ауылдық округ әкімі сайлау тәртібімен сайланады және қолданыстағы заңнамаға сәйкес қызметінен босатылады.</w:t>
      </w:r>
    </w:p>
    <w:p>
      <w:pPr>
        <w:spacing w:after="0"/>
        <w:ind w:left="0"/>
        <w:jc w:val="both"/>
      </w:pPr>
      <w:r>
        <w:rPr>
          <w:rFonts w:ascii="Times New Roman"/>
          <w:b w:val="false"/>
          <w:i w:val="false"/>
          <w:color w:val="000000"/>
          <w:sz w:val="28"/>
        </w:rPr>
        <w:t xml:space="preserve">
      20. Ауылдық округ әкімінің Қазақстан Республикасының заңнамасына сәйкес қызметке тағайындалатын және қызметтен босатылатын орынбасарлары болады. </w:t>
      </w:r>
    </w:p>
    <w:p>
      <w:pPr>
        <w:spacing w:after="0"/>
        <w:ind w:left="0"/>
        <w:jc w:val="both"/>
      </w:pPr>
      <w:r>
        <w:rPr>
          <w:rFonts w:ascii="Times New Roman"/>
          <w:b w:val="false"/>
          <w:i w:val="false"/>
          <w:color w:val="000000"/>
          <w:sz w:val="28"/>
        </w:rPr>
        <w:t>
      21. Ауылдық округ әкімінің өкілеттігі:</w:t>
      </w:r>
    </w:p>
    <w:p>
      <w:pPr>
        <w:spacing w:after="0"/>
        <w:ind w:left="0"/>
        <w:jc w:val="both"/>
      </w:pPr>
      <w:r>
        <w:rPr>
          <w:rFonts w:ascii="Times New Roman"/>
          <w:b w:val="false"/>
          <w:i w:val="false"/>
          <w:color w:val="000000"/>
          <w:sz w:val="28"/>
        </w:rPr>
        <w:t>
      1) Ауылдық округ әкімі аппаратының Ережесін аудан әкімдігіне бекітуге ұсынады;</w:t>
      </w:r>
    </w:p>
    <w:p>
      <w:pPr>
        <w:spacing w:after="0"/>
        <w:ind w:left="0"/>
        <w:jc w:val="both"/>
      </w:pPr>
      <w:r>
        <w:rPr>
          <w:rFonts w:ascii="Times New Roman"/>
          <w:b w:val="false"/>
          <w:i w:val="false"/>
          <w:color w:val="000000"/>
          <w:sz w:val="28"/>
        </w:rPr>
        <w:t xml:space="preserve">
      2) Ауылдық округ әкімі аппаратының қызметшілерін қызметке тағайындайды және қызметінен босатады; </w:t>
      </w:r>
    </w:p>
    <w:p>
      <w:pPr>
        <w:spacing w:after="0"/>
        <w:ind w:left="0"/>
        <w:jc w:val="both"/>
      </w:pPr>
      <w:r>
        <w:rPr>
          <w:rFonts w:ascii="Times New Roman"/>
          <w:b w:val="false"/>
          <w:i w:val="false"/>
          <w:color w:val="000000"/>
          <w:sz w:val="28"/>
        </w:rPr>
        <w:t xml:space="preserve">
      3) Ауылдық округ әкімі аппаратының қызметшілерінің міндеттерін және өкілеттілігін белгілейді; </w:t>
      </w:r>
    </w:p>
    <w:p>
      <w:pPr>
        <w:spacing w:after="0"/>
        <w:ind w:left="0"/>
        <w:jc w:val="both"/>
      </w:pPr>
      <w:r>
        <w:rPr>
          <w:rFonts w:ascii="Times New Roman"/>
          <w:b w:val="false"/>
          <w:i w:val="false"/>
          <w:color w:val="000000"/>
          <w:sz w:val="28"/>
        </w:rPr>
        <w:t xml:space="preserve">
      4) Ауылдық округ әкімі аппаратының қызметшілерін мадақтайды, Қазақстан Республикасының заңнамасымен бекітілген тәртіпте материалдық көмек көрсетуді, тәртіптік жазалар қолдануды жүзеге асырады; </w:t>
      </w:r>
    </w:p>
    <w:p>
      <w:pPr>
        <w:spacing w:after="0"/>
        <w:ind w:left="0"/>
        <w:jc w:val="both"/>
      </w:pPr>
      <w:r>
        <w:rPr>
          <w:rFonts w:ascii="Times New Roman"/>
          <w:b w:val="false"/>
          <w:i w:val="false"/>
          <w:color w:val="000000"/>
          <w:sz w:val="28"/>
        </w:rPr>
        <w:t xml:space="preserve">
      5) өз құзыреті шегінде Ауылдық округ әкімі аппаратының барлық қызметшілеріне міндетті өкім шығарады және нұсқаулар береді; </w:t>
      </w:r>
    </w:p>
    <w:p>
      <w:pPr>
        <w:spacing w:after="0"/>
        <w:ind w:left="0"/>
        <w:jc w:val="both"/>
      </w:pPr>
      <w:r>
        <w:rPr>
          <w:rFonts w:ascii="Times New Roman"/>
          <w:b w:val="false"/>
          <w:i w:val="false"/>
          <w:color w:val="000000"/>
          <w:sz w:val="28"/>
        </w:rPr>
        <w:t xml:space="preserve">
      6) өз құзыреті шегінде қызметтік құжаттарға қол қояды; </w:t>
      </w:r>
    </w:p>
    <w:p>
      <w:pPr>
        <w:spacing w:after="0"/>
        <w:ind w:left="0"/>
        <w:jc w:val="both"/>
      </w:pPr>
      <w:r>
        <w:rPr>
          <w:rFonts w:ascii="Times New Roman"/>
          <w:b w:val="false"/>
          <w:i w:val="false"/>
          <w:color w:val="000000"/>
          <w:sz w:val="28"/>
        </w:rPr>
        <w:t>
      7) ауылдық округі тұрғындарымен бөлек жиындар өткізеді;</w:t>
      </w:r>
    </w:p>
    <w:p>
      <w:pPr>
        <w:spacing w:after="0"/>
        <w:ind w:left="0"/>
        <w:jc w:val="both"/>
      </w:pPr>
      <w:r>
        <w:rPr>
          <w:rFonts w:ascii="Times New Roman"/>
          <w:b w:val="false"/>
          <w:i w:val="false"/>
          <w:color w:val="000000"/>
          <w:sz w:val="28"/>
        </w:rPr>
        <w:t xml:space="preserve">
      8) сыбайлас жемқорлыққа қарсы іс-әрекет етеді және дербес жауап береді; </w:t>
      </w:r>
    </w:p>
    <w:p>
      <w:pPr>
        <w:spacing w:after="0"/>
        <w:ind w:left="0"/>
        <w:jc w:val="both"/>
      </w:pPr>
      <w:r>
        <w:rPr>
          <w:rFonts w:ascii="Times New Roman"/>
          <w:b w:val="false"/>
          <w:i w:val="false"/>
          <w:color w:val="000000"/>
          <w:sz w:val="28"/>
        </w:rPr>
        <w:t xml:space="preserve">
      9) мемлекеттік органдарда, өзге де ұйымдарда Мақтаарал ауданы "Мақтарал ауылдық округі әкімі аппараты" мемлекеттік мекемесін білдіреді; </w:t>
      </w:r>
    </w:p>
    <w:p>
      <w:pPr>
        <w:spacing w:after="0"/>
        <w:ind w:left="0"/>
        <w:jc w:val="both"/>
      </w:pPr>
      <w:r>
        <w:rPr>
          <w:rFonts w:ascii="Times New Roman"/>
          <w:b w:val="false"/>
          <w:i w:val="false"/>
          <w:color w:val="000000"/>
          <w:sz w:val="28"/>
        </w:rPr>
        <w:t>
      10)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xml:space="preserve">
      Ауылдық округ әкімі болмаған кезеңде оның өкілеттіліктерін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Әкім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Ауылдық округ әкімі аппаратының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Ауылдық округ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Ауылдық округ әкімі аппаратына бекітілген мүлік коммуналдық меншікке жатады.</w:t>
      </w:r>
    </w:p>
    <w:p>
      <w:pPr>
        <w:spacing w:after="0"/>
        <w:ind w:left="0"/>
        <w:jc w:val="both"/>
      </w:pPr>
      <w:r>
        <w:rPr>
          <w:rFonts w:ascii="Times New Roman"/>
          <w:b w:val="false"/>
          <w:i w:val="false"/>
          <w:color w:val="000000"/>
          <w:sz w:val="28"/>
        </w:rPr>
        <w:t xml:space="preserve">
      25. Егер заңнамада өзгеше көзделмесе, Ауылдық округ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p>
      <w:pPr>
        <w:spacing w:after="0"/>
        <w:ind w:left="0"/>
        <w:jc w:val="left"/>
      </w:pPr>
      <w:r>
        <w:rPr>
          <w:rFonts w:ascii="Times New Roman"/>
          <w:b/>
          <w:i w:val="false"/>
          <w:color w:val="000000"/>
        </w:rPr>
        <w:t xml:space="preserve"> 5. Жұмыс режимі</w:t>
      </w:r>
    </w:p>
    <w:p>
      <w:pPr>
        <w:spacing w:after="0"/>
        <w:ind w:left="0"/>
        <w:jc w:val="both"/>
      </w:pPr>
      <w:r>
        <w:rPr>
          <w:rFonts w:ascii="Times New Roman"/>
          <w:b w:val="false"/>
          <w:i w:val="false"/>
          <w:color w:val="000000"/>
          <w:sz w:val="28"/>
        </w:rPr>
        <w:t>
      26. Қазақстан Республикасының Еңбек кодексіне сәйкес жүргізіледі.</w:t>
      </w:r>
    </w:p>
    <w:p>
      <w:pPr>
        <w:spacing w:after="0"/>
        <w:ind w:left="0"/>
        <w:jc w:val="left"/>
      </w:pPr>
      <w:r>
        <w:rPr>
          <w:rFonts w:ascii="Times New Roman"/>
          <w:b/>
          <w:i w:val="false"/>
          <w:color w:val="000000"/>
        </w:rPr>
        <w:t xml:space="preserve"> 6. Мемлекеттік органды қайта ұйымдастыру және тарату</w:t>
      </w:r>
    </w:p>
    <w:p>
      <w:pPr>
        <w:spacing w:after="0"/>
        <w:ind w:left="0"/>
        <w:jc w:val="both"/>
      </w:pPr>
      <w:r>
        <w:rPr>
          <w:rFonts w:ascii="Times New Roman"/>
          <w:b w:val="false"/>
          <w:i w:val="false"/>
          <w:color w:val="000000"/>
          <w:sz w:val="28"/>
        </w:rPr>
        <w:t xml:space="preserve">
      27. Ауылдық округ әкімі аппаратын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