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a1e0" w14:textId="760a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2023 жылғы 22 желтоқсандағы № 11/49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23 тамыздағы № 20/97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2024-2026 жылдарға арналған аудан бюджеті 1,2 және 3 қосымшаларына сәйкес, оның ішінде 2024 жылғы мынадай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9 998 437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1 886 321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8 082 472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10 194 131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827 637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972 938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- 1 023 331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1 023 331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972 938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206 044 мың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№20/97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