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4093" w14:textId="e484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4 жылғы 20 наурыздағы № 14/6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1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iнi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дық мәслихаты ШЕШІМ ҚАБЫЛДАДЫ: </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4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әйдібек аудандық мәслихат төрағасының </w:t>
            </w:r>
          </w:p>
          <w:p>
            <w:pPr>
              <w:spacing w:after="20"/>
              <w:ind w:left="20"/>
              <w:jc w:val="both"/>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енж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