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4093" w14:textId="e484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4 жылғы 20 наурыздағы № 14/6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1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iнi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дық мәслихаты ШЕШІМ ҚАБЫЛДАДЫ: </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4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әйдібек аудандық мәслихат төрағасының </w:t>
            </w:r>
          </w:p>
          <w:p>
            <w:pPr>
              <w:spacing w:after="20"/>
              <w:ind w:left="20"/>
              <w:jc w:val="both"/>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нж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