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f899" w14:textId="5adf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2023 жылғы 27 желтоқсандағы № 12/74-VІІІ "2024-2026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17 мамырдағы № 18/108-VIII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2023 жылғы 27 желтоқсандағы №12/74-VІІІ "2024-2026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Ақдала ауылдық округінің 2024-2026 жылдарға арналған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54 940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44 080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Байырқұм ауылдық округінің 2024-2026 жылдарға арналған бюджеті тиісінше 4, 5 және 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45 766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Дермене ауылдық округінің 2024-2026 жылдарға арналған бюджеті тиісінше 7, 8 және 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49 344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Жиделі ауылдық округінің 2024-2026 жылдарға арналған бюджеті тиісінше 10, 11 және 12-қосымшаларға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56 865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Қожатоғай ауылдық округінің 2024-2026 жылдарға арналған бюджеті тиісінше 13, 14 және 15-қосымшаларға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53 299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557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Монтайтас ауылдық округінің 2024-2026 жылдарға арналған бюджеті тиісінше 16, 17 және 18-қосымшаларға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64 277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48 020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536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№18/108-VIII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№12/74-VIІІ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№18/108-VIII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№12/74-VIІІ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№18/108-VIII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№12/74-VIІІ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№18/108-VIII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№12/74-VIІІ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№18/108-VIII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№12/74-VIІІ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№18/108-VIII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№12/74-VIІІ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