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0ce5c" w14:textId="340ce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ауыл шаруашылығы алқаптарында карантиндік режим енгізе отырып, карантиндік аймақ белгілеу туралы</w:t>
      </w:r>
    </w:p>
    <w:p>
      <w:pPr>
        <w:spacing w:after="0"/>
        <w:ind w:left="0"/>
        <w:jc w:val="both"/>
      </w:pPr>
      <w:r>
        <w:rPr>
          <w:rFonts w:ascii="Times New Roman"/>
          <w:b w:val="false"/>
          <w:i w:val="false"/>
          <w:color w:val="000000"/>
          <w:sz w:val="28"/>
        </w:rPr>
        <w:t>Түркістан облысы әкiмдiгiнiң 2024 жылғы 18 наурыздағы № 58 қаулысы</w:t>
      </w:r>
    </w:p>
    <w:p>
      <w:pPr>
        <w:spacing w:after="0"/>
        <w:ind w:left="0"/>
        <w:jc w:val="both"/>
      </w:pPr>
      <w:bookmarkStart w:name="z1" w:id="0"/>
      <w:r>
        <w:rPr>
          <w:rFonts w:ascii="Times New Roman"/>
          <w:b w:val="false"/>
          <w:i w:val="false"/>
          <w:color w:val="000000"/>
          <w:sz w:val="28"/>
        </w:rPr>
        <w:t xml:space="preserve">
      "Өсімдіктер карантині туралы" Қазақстан Республикасының Заңының </w:t>
      </w:r>
      <w:r>
        <w:rPr>
          <w:rFonts w:ascii="Times New Roman"/>
          <w:b w:val="false"/>
          <w:i w:val="false"/>
          <w:color w:val="000000"/>
          <w:sz w:val="28"/>
        </w:rPr>
        <w:t>9-1-бабының</w:t>
      </w:r>
      <w:r>
        <w:rPr>
          <w:rFonts w:ascii="Times New Roman"/>
          <w:b w:val="false"/>
          <w:i w:val="false"/>
          <w:color w:val="000000"/>
          <w:sz w:val="28"/>
        </w:rPr>
        <w:t xml:space="preserve"> 3) тармақшасына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облысының ауыл шаруашылығы алқаптарында карантиндік режим енгізе отырып, карантиндік аймақ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2. "Түркістан облысының ауыл шаруашылығы басқармасы"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қаулыға қол қойылған күннен бастап күнтізбелік бес жұмыс күн ішінде оның орыс және қазақ тілдеріндегі электрондық түрдегі көшірмесін Қазақстан Республикасынының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Түркістан облысы бойынша филиалына ресми жариялау және Қазақстан Республикалық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жетекшілік ететін Түркістан облысы әкiмiнiң орынбасарына жүктелсiн.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2024 жылғы 18 наурыздағы</w:t>
            </w:r>
            <w:r>
              <w:br/>
            </w:r>
            <w:r>
              <w:rPr>
                <w:rFonts w:ascii="Times New Roman"/>
                <w:b w:val="false"/>
                <w:i w:val="false"/>
                <w:color w:val="000000"/>
                <w:sz w:val="20"/>
              </w:rPr>
              <w:t>№ 58 қаулысына қосымша</w:t>
            </w:r>
          </w:p>
        </w:tc>
      </w:tr>
    </w:tbl>
    <w:p>
      <w:pPr>
        <w:spacing w:after="0"/>
        <w:ind w:left="0"/>
        <w:jc w:val="left"/>
      </w:pPr>
      <w:r>
        <w:rPr>
          <w:rFonts w:ascii="Times New Roman"/>
          <w:b/>
          <w:i w:val="false"/>
          <w:color w:val="000000"/>
        </w:rPr>
        <w:t xml:space="preserve"> Түркістан облысының ауыл шаруашылығы алқаптарында карантиндік режим енгізілетін аймақ</w:t>
      </w:r>
    </w:p>
    <w:p>
      <w:pPr>
        <w:spacing w:after="0"/>
        <w:ind w:left="0"/>
        <w:jc w:val="both"/>
      </w:pPr>
      <w:r>
        <w:rPr>
          <w:rFonts w:ascii="Times New Roman"/>
          <w:b w:val="false"/>
          <w:i w:val="false"/>
          <w:color w:val="ff0000"/>
          <w:sz w:val="28"/>
        </w:rPr>
        <w:t xml:space="preserve">
      Ескерту. Қосымша жаңа редакцияда - Түркістан облысы әкiмдiгiнiң 06.01.2026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 обьектілер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арамшөптер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америкалық қызанақ күйесі,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жеміс жемірі,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 шыбыны,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ағаштарының бактериялық күйігі,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жемісінің қоңыр қатпарлы вирусы,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гектар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641,237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