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b6ad" w14:textId="1f2b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2023 жылғы 27 желтоқсандағы № 11-1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23 шілдедегі № 21-1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2023 жылғы 27 желтоқсандағы № 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6 181 421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564 905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5 616 271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6 300 631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- 119 210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119 210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119 210 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2024-2026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214 811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31 573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183 218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215 958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1 147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теңге."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2024-2026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191 494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182 831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197 615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- 6 121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6 121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6 121 мың теңге."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2024-2026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776 085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9 615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766 270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796 855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- 20 770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20 770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20 770 мың теңге."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2024-2026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267 982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8 194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259 238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268 462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 мың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 мың теңге."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2024-2026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132 088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129 608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139 327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несиелендіру – 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7 239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7 239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7 239 мың теңге."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2024-2026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106 204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3 883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102 256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120 065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-13 861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13 861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13 861 мың теңге.".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Құлсары қаласының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Жаңа-Қаратон кентінің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Жем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Қосшағыл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әлуметтік және инженерлік инфрақұрылымдарды дамыту"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Қара-Арна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 жобасы шеңберінде ауылдық елді мекендерде әлуеттік және инженерлік инфрақұрылымдарды дамыту"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Майкөмген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шілдедегі 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Ақкиізтоғай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