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f285" w14:textId="d29f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жылдың екінші тоқсанына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25 сәуірдегі № 91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11245 болып тіркелген) бекітілген 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2024 жылдың екінші тоқсанына арналған әлеуметтік маңызы бар азық-түлік тауарларына бөлшек сауда бағаларының шекті мәндері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жылдың екінші тоқсанына арналған әлеуметтік маңызы бар азық-түлік тауарларына бөлшек сауда бағаларының шекті мәндері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Аққауданды қырыққабат,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Аққант - құмшекер,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санатты), ондық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 – 9%,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