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7e77" w14:textId="cd27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26 желтоқсандағы № 5-12 с "2024 жылы Уәлиханов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9 қазандағы № 17-22 с шешімі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"2024 жылы Уәлиханов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 № 5-12 с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Уәлиханов аудандық мәслихаты ШЕШІМ ҚАБЫЛДАДЫ:".</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С.Сәниев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