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4200bf" w14:textId="44200b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Жер учаскесіне шектеулі нысаналы пайдалану (қауымдық сервитут) құқығын беру туралы</w:t>
      </w:r>
    </w:p>
    <w:p>
      <w:pPr>
        <w:spacing w:after="0"/>
        <w:ind w:left="0"/>
        <w:jc w:val="both"/>
      </w:pPr>
      <w:r>
        <w:rPr>
          <w:rFonts w:ascii="Times New Roman"/>
          <w:b w:val="false"/>
          <w:i w:val="false"/>
          <w:color w:val="000000"/>
          <w:sz w:val="28"/>
        </w:rPr>
        <w:t>Солтүстік Қазақстан облысы Тимирязев ауданы Дмитриев ауылдық округі әкімінің 2024 жылғы 22 тамыздағы № 12 шешімі</w:t>
      </w:r>
    </w:p>
    <w:p>
      <w:pPr>
        <w:spacing w:after="0"/>
        <w:ind w:left="0"/>
        <w:jc w:val="both"/>
      </w:pPr>
      <w:bookmarkStart w:name="z4" w:id="0"/>
      <w:r>
        <w:rPr>
          <w:rFonts w:ascii="Times New Roman"/>
          <w:b w:val="false"/>
          <w:i w:val="false"/>
          <w:color w:val="000000"/>
          <w:sz w:val="28"/>
        </w:rPr>
        <w:t xml:space="preserve">
      Қазақстан Республикасы Жер кодексінің 19-бабы 1-тармағының </w:t>
      </w:r>
      <w:r>
        <w:rPr>
          <w:rFonts w:ascii="Times New Roman"/>
          <w:b w:val="false"/>
          <w:i w:val="false"/>
          <w:color w:val="000000"/>
          <w:sz w:val="28"/>
        </w:rPr>
        <w:t>1-1) тармақшасына</w:t>
      </w:r>
      <w:r>
        <w:rPr>
          <w:rFonts w:ascii="Times New Roman"/>
          <w:b w:val="false"/>
          <w:i w:val="false"/>
          <w:color w:val="000000"/>
          <w:sz w:val="28"/>
        </w:rPr>
        <w:t xml:space="preserve">, 69-бабы 4-тармағының </w:t>
      </w:r>
      <w:r>
        <w:rPr>
          <w:rFonts w:ascii="Times New Roman"/>
          <w:b w:val="false"/>
          <w:i w:val="false"/>
          <w:color w:val="000000"/>
          <w:sz w:val="28"/>
        </w:rPr>
        <w:t>2) тармақшасына</w:t>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 Заңының 35-бабы 1-тармағының </w:t>
      </w:r>
      <w:r>
        <w:rPr>
          <w:rFonts w:ascii="Times New Roman"/>
          <w:b w:val="false"/>
          <w:i w:val="false"/>
          <w:color w:val="000000"/>
          <w:sz w:val="28"/>
        </w:rPr>
        <w:t>19) тармақшасына</w:t>
      </w:r>
      <w:r>
        <w:rPr>
          <w:rFonts w:ascii="Times New Roman"/>
          <w:b w:val="false"/>
          <w:i w:val="false"/>
          <w:color w:val="000000"/>
          <w:sz w:val="28"/>
        </w:rPr>
        <w:t xml:space="preserve"> сәйкес Дмитриев ауылдық округінің әкімі ШЕШТІ:</w:t>
      </w:r>
    </w:p>
    <w:bookmarkEnd w:id="0"/>
    <w:bookmarkStart w:name="z5" w:id="1"/>
    <w:p>
      <w:pPr>
        <w:spacing w:after="0"/>
        <w:ind w:left="0"/>
        <w:jc w:val="both"/>
      </w:pPr>
      <w:r>
        <w:rPr>
          <w:rFonts w:ascii="Times New Roman"/>
          <w:b w:val="false"/>
          <w:i w:val="false"/>
          <w:color w:val="000000"/>
          <w:sz w:val="28"/>
        </w:rPr>
        <w:t>
      1. "Солтүстік Қазақстан облысы, Тимирязев ауданы, Дмитриев ауылдық округі әкімінің аппараты" коммуналдық мемлекеттік мекемесіне, Солтүстік Қазақстан облысы, Тимирязев ауданы, Дмитриев ауылдық округі, Жарқын ауылының аумағында орналасқан су тарату желілеріне қызмет көрсету үшін 49 жыл мерзімге, жалпы ауданы 8,235 гектар жер учаскесіне шектеулі нысаналы пайдалану құқығы (қауымдық сервитут) берілсін.</w:t>
      </w:r>
    </w:p>
    <w:bookmarkEnd w:id="1"/>
    <w:bookmarkStart w:name="z6" w:id="2"/>
    <w:p>
      <w:pPr>
        <w:spacing w:after="0"/>
        <w:ind w:left="0"/>
        <w:jc w:val="both"/>
      </w:pPr>
      <w:r>
        <w:rPr>
          <w:rFonts w:ascii="Times New Roman"/>
          <w:b w:val="false"/>
          <w:i w:val="false"/>
          <w:color w:val="000000"/>
          <w:sz w:val="28"/>
        </w:rPr>
        <w:t>
      2. Осы шешімнің орындалуын бақылауды өзіме қалдырамын.</w:t>
      </w:r>
    </w:p>
    <w:bookmarkEnd w:id="2"/>
    <w:bookmarkStart w:name="z7" w:id="3"/>
    <w:p>
      <w:pPr>
        <w:spacing w:after="0"/>
        <w:ind w:left="0"/>
        <w:jc w:val="both"/>
      </w:pPr>
      <w:r>
        <w:rPr>
          <w:rFonts w:ascii="Times New Roman"/>
          <w:b w:val="false"/>
          <w:i w:val="false"/>
          <w:color w:val="000000"/>
          <w:sz w:val="28"/>
        </w:rPr>
        <w:t>
      3. Осы шешім оның алғашқы ресми жарияланған күнінен кешіктірмей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Ауылдық округінің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 Есләмов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