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4613" w14:textId="ea9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22/14 шешімі. Күші жойылды - Солтүстік Қазақстан облысы Тимирязев ауданы мәслихатының 2025 жылғы 12 мамырдағы № 24/17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126 061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122 911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126 061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округтің аумағында орналасқан жеке тұлғаларға мүлік салығы;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ауылдарында тіркелген жеке және заңды тұлғалардан алынатын көлік құралдары салығы.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22 741 мың теңге сомасында бюджеттік субвенциялар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100 170 мың теңге сомасында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 шешіміне 1-қосымша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Москворецк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Москворецк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Москворецк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