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5757" w14:textId="f365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Хмельницкий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22/16 шешімі. Күші жойылды - Солтүстік Қазақстан облысы Тимирязев ауданы мәслихатының 2025 жылғы 12 мамырдағы № 24/19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Хмельницкий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48 903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52 227,8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- 3 324,8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Хмельницкий ауылдық округтің аумағында орналасқан жеке тұлғаларға мүлік салығы;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пайдаланғаны үшін төлем;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ауылдық округінің ауылдарында тіркелген жеке және заңды тұлғалардан алынатын көлік құралдары салығы.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30 569,0 мың теңге сомасында бюджеттік субвенциялар көзделгені ескерілсін.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5 178,0 мың теңге сомасында ескерілсін.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22/16 шешіміне 1-қосымша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Хмельницкий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22/16 шешіміне 2-қосымша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Хмельницкий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22/16 шешіміне 3-қосымша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Хмельницкий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Хмельницкий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