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76bf" w14:textId="1bf7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Дзержинский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22/5 шешімі. Күші жойылды - Солтүстік Қазақстан облысы Тимирязев ауданы мәслихатының 2025 жылғы 12 мамырдағы № 24/8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Дзержинский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Дзержинский ауылдық округтің аумағында орналасқан жеке тұлғаларға мүлік салығы;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ауылдық округінің ауылдарында тіркелген жеке және заңды тұлғалардан алынатын көлік құралдарына салынатын салық.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19273,0 мың теңге сомасында көзделгені ескерілсін.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жоғары тұрған бюджеттерден нысаналы трансферттердің түсімі 230,0 мың теңге сомасында көзделгені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 шешіміне 1-қосымша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Дзержинский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 шешіміне 2-қосымша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Дзержинский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 шешіміне 3-қосымша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Дзержинский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жоғарыт 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