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6bf" w14:textId="1bf7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Дзержинский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22/5 шешімі. Күші жойылды - Солтүстік Қазақстан облысы Тимирязев ауданы мәслихатының 2025 жылғы 12 мамырдағы № 24/8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Дзержинский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Дзержинский ауылдық округтің аумағында орналасқан жеке тұлғаларға мүлік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пайдаланғаны үшін төлем;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ауылдық округінің ауылдарында тіркелген жеке және заңды тұлғалардан алынатын көлік құралдарына салынатын салық.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19273,0 мың теңге сомасында көзделгені ескерілсін.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230,0 мың теңге сомасында көзделгені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 шешіміне 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Дзержинский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 шешіміне 2-қосымша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Дзержинский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 шешіміне 3-қосымша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Дзержинский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жоғарыт 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