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10d9" w14:textId="b221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258/20 шешiмi. Күші жойылды - Солтүстік Қазақстан облысы Тайынша ауданы мәслихатының 2025 жылғы 8 мамырдағы № 315/23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Келлер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68669,5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Келлер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Келлер ауылдық округінің бюджетіне берілетін бюджеттік субвенция 38214 мың теңге сомасында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Келлер ауылдық округінің бюджетіне республикалық бюджеттен берілетін трансферттер 127 мың теңге сомасында белгіленсін.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2025 жылға арналған Келлер ауылдық округінің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Келлер ауылдық округінің бюджетіне аудандық бюджеттен берілетін трансферттер 1430 мың теңге сомасында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