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10d9" w14:textId="b221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Келлер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258/20 шешiмi. Күші жойылды - Солтүстік Қазақстан облысы Тайынша ауданы мәслихатының 2025 жылғы 8 мамырдағы № 315/23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Келлер ауылдық округінің 2025-2027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65579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25174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39771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68669,5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-3090,5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3090,5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Келлер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бюджеттен Келлер ауылдық округінің бюджетіне берілетін бюджеттік субвенция 38214 мың теңге сомасында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Келлер ауылдық округінің бюджетіне республикалық бюджеттен берілетін трансферттер 127 мың теңге сомасында белгіленсін.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Осы шешімнің 4-қосымшасына сәйкес 2025 жылға арналған Келлер ауылдық округінің қаржылық жылдың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Келлер ауылдық округінің бюджетіне аудандық бюджеттен берілетін трансферттер 1430 мың теңге сомасында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2025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