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9d9a" w14:textId="b19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Алабота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252/20 шешiмi. Күші жойылды - Солтүстік Қазақстан облысы Тайынша ауданы мәслихатының 2025 жылғы 8 мамырдағы № 311/23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Алабота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қаражатынын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Алабота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Алабота ауылдық округінің бюджетінде республикалық бюджеттен Алабота ауылдық округінің бюджетіне ағымдағы нысаналы трансферттердің түсімдері 20 мың теңге сомасында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Алабота ауылдық округінің бюджетінде аудандық бюджеттен Алабота ауылдық округінің бюджетіне ағымдағы нысаналы трансферттердің түсімдері 1706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бюджеттен Алабота ауылдық округінің бюджетіне берілетін бюджеттік субвенция 22692 мың теңге сомасында белгіленсін.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