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5e8" w14:textId="c2ce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Бике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37/10 шешімі. Күші жойылды - Солтүстік Қазақстан облысы Мамлют ауданы мәслихатының 2025 жылғы 19 мамырдағы № 42/10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Бике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188251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180261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188251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180261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Мемлекеттіңқаржыактивтерінсатудантүсетін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