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afaf" w14:textId="520a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18/5 "Солтүстік Қазақстан облысы Мамлют ауданы Воскресенов ауылдық округінің 2024-2026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7 маусымдағы № 26/17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Воскресенов ауылдық округінің 2024-2026 жылдарға арналған бюджетін бекіту туралы" 2023 жылғы 29 желтоқсандағы № 18/5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Воскресенов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157093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141702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162861,5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5768,5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5768,5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2024 жылдың 1 қаңтарына қалыптасқан бюджет қаражатының бос қалдықтары 4-қосымшаға сәйкес бюджеттік бағдарламалар бойынша шығыстарға 5768,5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Воскресенов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жіберу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