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204b" w14:textId="4182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Воскресенов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2024 жылғы 27 желтоқсандағы № 37/5 шешімі. Күші жойылды - Солтүстік Қазақстан облысы Мамлют ауданы мәслихатының 2025 жылғы 19 мамырдағы № 42/5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Воскресенов ауылдық округінің 2025-2027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11686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1048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99370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111686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бюджетінде жоғарғы тұрған бюджеттен берілетін ағымдағы нысаналы трансферттер 99370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енгізіледi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Воскресенов ауылдық округінің 2025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Воскресенов ауылдық округінің 2026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Воскресенов ауылдық округінің 2027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