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f781" w14:textId="29af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18/6 "Солтүстік Қазақстан облысы Мамлют ауданы Дубровное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23 ақпандағы № 21/2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2024-2026 жылдарға арналған бюджетін бекіту туралы" 2023 жылғы 29 желтоқсандағы № 18/6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Дубровное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248057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8929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313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571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238244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250068,9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- 2011,9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2011,9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2011,9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2024 жылдың 1 қаңтарына қалыптасқан бюджет қаражатының бос қалдықтары 4-қосымшаға сәйкес бюджеттік бағдарламалар бойынша шығыстарға 2011,9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Дубровное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2024 жылғы 23 ақпандағы № 21/2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 4-қосымша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