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b139" w14:textId="5f9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"2024-2026 жылдарға арналған Мағжан Жұмабаев ауданы Авангард ауылдық округінің бюджетін бекіту туралы" шешіміне өзгерістер мен толықтырулар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Авангард ауылдық округінің бюджетін бекіту туралы" 2023 жылғы 29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Авангард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583 002,8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580 283,8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583 498,2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Авангард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Авангард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