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4a0f" w14:textId="27d4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Рощин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2024 жылғы 27 желтоқсандағы № 19/21 шешімі. Күші жойылды - Солтүстік Қазақстан облысы Қызылжар ауданы мәслихатының 2025 жылғы 19 мамырдағы № 23/40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аудандық мәслихатының "2024-2026 жылдарға арналған Қызылжар ауданының Рощин ауылдық округінің бюджетін бекіту туралы" 2023 жылғы 29 желтоқсандағы № 8/23 шешіміне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Қызылжар ауданының Рощин ауылдық округінің бюджеті осы шешімге тиісінше 1, 2 және 3-қосымшаларға сәйкес, соның ішінде 2024 жылға мынадай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241 074,6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18 640,1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222 434,5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244 781,8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-3 707,2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3 707,2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3 707,2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баяндалсын.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 № 16/22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 № 8/23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ауданының Рощин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222 434,5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244 781,8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145 726,8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145 726,8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145 726,8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134 736,8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20 109,5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20 109,5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20 109,5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20 109,5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