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ea7c" w14:textId="aa5e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16 сәуірдегі № 17/1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бұйрығына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 № 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ең төменгі мөлшері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(айына 1 шаршы метр үшін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төмен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