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cab7" w14:textId="7f0c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Явленка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23/375 шешімі. Күші жойылды – Солтүстік Қазақстан облысы Есіл ауданы мәслихатының 2025 жылғы 8 мамырдағы № 27/429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>,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Явленка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- 535 588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- 204 200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- 2 138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- 329 250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- 538 857,2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- 3 269,2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- 3 269,2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- 3 269,2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Явленка ауылдық округінің 2025 жылға арналған бюджетінде қаржы жылының басында қалыптасқан бюджет қаражатының бос қалдықтары есебінен облыстық бюджеттен 2024 қаржы жылында 0,1 мың теңге сомасында бөлінген пайдаланылмаған нысаналы трансферттерді қайтару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Явленка ауылдық округінің бюджетінде қаржы жылының басына қалыптасқан қаражаттың бос қалдықтары есебінен шығыстар 4-қосымшаға сәйкес қараластырылсын.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Явленка ауылдық округінің 2025 жылға арналған бюджетінің кірістері Қазақстан Республикасының Бюджет кодексінің 52-1-бабына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Явленка ауылдық округінің бюджетіне берілетін трансферттердің (субвенциялардың) көлемі 18 186 мың теңге сомасында көзделсін.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бюджетте республикалық бюджеттен нысаналы трансферттер түсімі көзделсін,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ұйымдар қызметкерлерінің жалақысын арттыруға.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 Явленка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Явленка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бюджетте облыстық бюджеттен нысаналы трансферттер түсімі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Явленка ауылдық округінің Явленка ауылындағы ауылішілік жолдарды орташа жөндеуге;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Явленка ауылдық округінің Явленка ауылындағы ауылішілік жолдарды ағымдағы жөндеуге;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Явленка ауылындағы "Есіл ауданының балалар-жасөспірімдер спорт мектебі" КММ аумағын абаттандыру және көпфункционалды спорт ғимаратын күрделі жөндеуге.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нысаналы трансферттерді облыстық бюджеттен бөлу "Солтүстік Қазақстан облысы Есіл ауданы Явленка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Явленка ауылдық округі әкімінің шешімімен айқындалады.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бюджетте аудандық бюджеттен берілетін ағымдағы нысаналы трансферттердің түсімі көзделсін, соның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жарықтандыруға.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 Явленка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Явленка ауылдық округі әкімінің шешімімен айқындалады.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2025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2027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қантарға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