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8d9c" w14:textId="cdd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Амангелді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23/362 шешімі. Күші жойылды – Солтүстік Қазақстан облысы Есіл ауданы мәслихатының 2025 жылғы 8 мамырдағы № 27/416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Амангелді ауылдық округінің 2025-2027 жылдарға арналған бюджеті сәйкесінше 1, 2, 3 - қосымшаларға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- 51 484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сатудан түсетін түсімдер - 1 554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- 46 246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- 53 054,7мың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- 1 570,7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Амангелді ауылдық округінің бюджетінде 2025 жылдың 1 қаңтарына қалыптасқан бюджет қаражатының бос қалдықтары есебінен 2024 қаржы жылында аудандық бюджеттен 0,8 мың теңге сомасында бөлінген нысаналы трансферттерді қайтару 4-қосымшасына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Амангелді ауылдық округінің бюджетінде қаржы жылының басындағы жағдай бойынша қалыптасқан бос қалдықтар есебінен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Амангелді ауылдық округінің 2025 жылға арналған бюджетінің кірістері Қазақстан Республикасының Бюджет кодексінің 52-1-бабына сәйкес құрылатындығы белгіленсін.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округтердің бюджеттеріне берілетін трансферттердің (субвенциялардың) көлемі 26 860 мың теңге сомасында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Амангелді ауылдық округінің бюджетінде республикалық бюджеттен бөлінген ағымдағы нысаналы трансферттердің көлемдері қарастырылсын,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Амангелді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Амангелді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Амангелді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Амангелді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Амангелді ауылдық округі әкімінің шешімімен айқындалады.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2025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