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c834" w14:textId="143c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Солтүстік Қазақстан облысы Есіл ауданы мәслихатының 2023 жылғы 26 желтоқсандағы № 11/160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17 қыркүйектегі № 20/305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Солтүстік Қазақстан облысы Есіл ауданы мәслихатының 2023 жылғы 26 желтоқсандағы № 11/160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 8 және 9-тармақтарына,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болып тіркелген) сәйкес Солтүстік Қазақстан облысы Есіл ауданының мәслихаты ШЕШІМ ҚАБЫЛДАДЫ:".</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