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36ec" w14:textId="45f3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2024-2026 жылдарға арналған бюджетін бекіту туралы" Солтүстік Қазақстан облысы Есіл ауданы мәслихатының 2023 жылғы 27 желтоқсандағы № 11/166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15 тамыздағы № 19/284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2024-2026 жылдарға арналған бюджетін бекіту туралы" Солтүстік Қазақстан облысы Есіл ауданы мәслихатының 2023 жылғы 27 желтоқсандағы № 11/166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- 38 114,8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- 3 103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- 35 011,8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- 38 252,6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- 137,8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