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226da" w14:textId="cd226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Петровка ауылдық округінің 2024-2026 жылдарға арналған бюджетін бекіту туралы" Солтүстік Қазақстан облысы Есіл ауданы мәслихатының 2023 жылғы 27 желтоқсандағы № 11/176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2024 жылғы 23 мамырдағы № 16/248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Петровка ауылдық округінің 2024-2026 жылдарға арналған бюджетін бекіту туралы" Солтүстік Қазақстан облысы Есіл ауданы мәслихатының 2023 жылғы 27 желтоқсандағы № 11/176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 Петровка ауылдық округінің 2024-2026 жылдарға арналған бюджеті сәйкесінше 1, 2, 3 - 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- 365 845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- 342 936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- 20 292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- 370 692,7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- 4 847,7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- 4 847,7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- 4 847,7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Петровка ауылдық округінің 2024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капиталдан сату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