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e010" w14:textId="f25e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21 мамырдағы № 16/245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- 5 485 017,1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- 1 256 869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- 37 479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- 4 175 927,1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- 5 634 016,3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- 52 138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- 108 959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- 56 821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- 201 137,2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- 201 137,2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- 108 959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- 56 821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- 148 999,2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20), 26) тармақшалар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 тармақ келесі мазмұнда толықтырылсын: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Ауданның 2024 жылға арналған бюджетінде облыстық бюджеттің ішкі қарыздарының қаражаттарынан кредиттер қарастырылсын,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 ауданында тұрғын үйлердің құрылысына.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ішкі қарыздарының қаражаттары есебінен аталған кредиттерді бөлу "Солтүстік Қазақстан облысы Есіл ауданының 2024-2026 жылдарға арналған бюджетін бекіту туралы" Есіл ауданы мәслихатының шешімін іске асыру туралы" Солтүстік Қазақстан облысы Есіл ауданы әкімдігінің қаулысымен анықталады.";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Есіл ауданының жергілікті атқарушы органының 2024 жылға арналған резерві 75 645,7 мың теңге сомаға бекітілсін.";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16/245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