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ddd0" w14:textId="7ae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2023 жылғы 27 желтоқсандағы № 11/166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2022 жылғы 27 желтоқсандағы № 11/166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- 26 558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- 26 695,8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Алматы ауылдық округінің 2024 жылға арналған бюджетінде қалыптасқан бюджет қаражатының бос қалдықтары есебінен 2023 қаржы жылында аудандық бюджеттен 0,2 мың теңге сомасында бөлінген нысаналы трансферттерді қайтару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Алматы ауылдық округінің бюджетінде қаржы жылының басында қалыптасқан бос қалдықтар есебінен шығыстар 4-қосымшаға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жіберу және 2023 қаржы жылында облыстық және аудандық бюджеттен бөлінген пайдаланылмаған нысаналы трансферттерді қайтару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