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d7b6" w14:textId="e05d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әкімдігінің мәдениет, тілдерді дамыту, дене шынықтыру және спорт бөлімі" коммуналдық мемлекеттік мекемесінің Ережесін бекіту туралы" Солтүстік Қазақстан облысы Есіл ауданы әкімдігінің 2022 жылғы 04 тамыздағы № 186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2024 жылғы 19 тамыздағы № 224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әкімдігінің мәдениет, тілдерді дамыту, дене шынықтыру және спорт бөлімі" коммуналдық мемлекеттік мекемесінің Ережесін бекіту туралы" Солтүстік Қазақстан облысы Есіл ауданы әкімдігінің 2022 жылғы 04 тамыздағы № 186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Есіл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Мұхамедияров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