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5d7b6" w14:textId="e05d7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әкімдігінің мәдениет, тілдерді дамыту, дене шынықтыру және спорт бөлімі" коммуналдық мемлекеттік мекемесінің Ережесін бекіту туралы" Солтүстік Қазақстан облысы Есіл ауданы әкімдігінің 2022 жылғы 04 тамыздағы № 186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әкімдігінің 2024 жылғы 19 тамыздағы № 224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46 бабы 2 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әкімдігінің мәдениет, тілдерді дамыту, дене шынықтыру және спорт бөлімі" коммуналдық мемлекеттік мекемесінің Ережесін бекіту туралы" Солтүстік Қазақстан облысы Есіл ауданы әкімдігінің 2022 жылғы 04 тамыздағы № 186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Есіл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Мұхамедияров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