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222a" w14:textId="1e52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ауылдық қатынастарында жолаушылар мен багажды автомобильмен тұрақты тасымалдауға тариф белгілеу туралы</w:t>
      </w:r>
    </w:p>
    <w:p>
      <w:pPr>
        <w:spacing w:after="0"/>
        <w:ind w:left="0"/>
        <w:jc w:val="both"/>
      </w:pPr>
      <w:r>
        <w:rPr>
          <w:rFonts w:ascii="Times New Roman"/>
          <w:b w:val="false"/>
          <w:i w:val="false"/>
          <w:color w:val="000000"/>
          <w:sz w:val="28"/>
        </w:rPr>
        <w:t>Солтүстік Қазақстан облысы Есіл ауданы әкімдігінің 2024 жылғы 17 мамырдағы № 133 қаулысы</w:t>
      </w:r>
    </w:p>
    <w:p>
      <w:pPr>
        <w:spacing w:after="0"/>
        <w:ind w:left="0"/>
        <w:jc w:val="both"/>
      </w:pPr>
      <w:bookmarkStart w:name="z4" w:id="0"/>
      <w:r>
        <w:rPr>
          <w:rFonts w:ascii="Times New Roman"/>
          <w:b w:val="false"/>
          <w:i w:val="false"/>
          <w:color w:val="000000"/>
          <w:sz w:val="28"/>
        </w:rPr>
        <w:t xml:space="preserve">
      "Автомобиль көлігі туралы" Қазақстан Республикасының Заңының 19-бабы </w:t>
      </w:r>
      <w:r>
        <w:rPr>
          <w:rFonts w:ascii="Times New Roman"/>
          <w:b w:val="false"/>
          <w:i w:val="false"/>
          <w:color w:val="000000"/>
          <w:sz w:val="28"/>
        </w:rPr>
        <w:t>2 тармағына</w:t>
      </w:r>
      <w:r>
        <w:rPr>
          <w:rFonts w:ascii="Times New Roman"/>
          <w:b w:val="false"/>
          <w:i w:val="false"/>
          <w:color w:val="000000"/>
          <w:sz w:val="28"/>
        </w:rPr>
        <w:t xml:space="preserve">, 20-бабының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тармақшаларына</w:t>
      </w:r>
      <w:r>
        <w:rPr>
          <w:rFonts w:ascii="Times New Roman"/>
          <w:b w:val="false"/>
          <w:i w:val="false"/>
          <w:color w:val="000000"/>
          <w:sz w:val="28"/>
        </w:rPr>
        <w:t xml:space="preserve">, "Қазақстан Республикасындағы көлік туралы" Қазақстан Республикасы Заңының 13-бабының </w:t>
      </w:r>
      <w:r>
        <w:rPr>
          <w:rFonts w:ascii="Times New Roman"/>
          <w:b w:val="false"/>
          <w:i w:val="false"/>
          <w:color w:val="000000"/>
          <w:sz w:val="28"/>
        </w:rPr>
        <w:t>6-абзацына</w:t>
      </w:r>
      <w:r>
        <w:rPr>
          <w:rFonts w:ascii="Times New Roman"/>
          <w:b w:val="false"/>
          <w:i w:val="false"/>
          <w:color w:val="000000"/>
          <w:sz w:val="28"/>
        </w:rPr>
        <w:t xml:space="preserve">,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7297 болып тіркелді),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1. Барлық маршруттар үшін бірыңғай ауылдық қатынаста жолаушылар мен багажды автомобильмен тұрақты тасымалдауға тариф белгіленсін:</w:t>
      </w:r>
    </w:p>
    <w:bookmarkEnd w:id="1"/>
    <w:bookmarkStart w:name="z6" w:id="2"/>
    <w:p>
      <w:pPr>
        <w:spacing w:after="0"/>
        <w:ind w:left="0"/>
        <w:jc w:val="both"/>
      </w:pPr>
      <w:r>
        <w:rPr>
          <w:rFonts w:ascii="Times New Roman"/>
          <w:b w:val="false"/>
          <w:i w:val="false"/>
          <w:color w:val="000000"/>
          <w:sz w:val="28"/>
        </w:rPr>
        <w:t>
      1) ересек тұрғындар үшін 120 (бір жүз жиырма теңге) теңге мөлшерінде;</w:t>
      </w:r>
    </w:p>
    <w:bookmarkEnd w:id="2"/>
    <w:bookmarkStart w:name="z7" w:id="3"/>
    <w:p>
      <w:pPr>
        <w:spacing w:after="0"/>
        <w:ind w:left="0"/>
        <w:jc w:val="both"/>
      </w:pPr>
      <w:r>
        <w:rPr>
          <w:rFonts w:ascii="Times New Roman"/>
          <w:b w:val="false"/>
          <w:i w:val="false"/>
          <w:color w:val="000000"/>
          <w:sz w:val="28"/>
        </w:rPr>
        <w:t>
      2) 7 (жеті) жастан 18 (он сегіз) жасқа дейінгі балаларға - ересек жол жүру құнының 50% - 60 (алпыс) теңге.</w:t>
      </w:r>
    </w:p>
    <w:bookmarkEnd w:id="3"/>
    <w:bookmarkStart w:name="z8" w:id="4"/>
    <w:p>
      <w:pPr>
        <w:spacing w:after="0"/>
        <w:ind w:left="0"/>
        <w:jc w:val="both"/>
      </w:pPr>
      <w:r>
        <w:rPr>
          <w:rFonts w:ascii="Times New Roman"/>
          <w:b w:val="false"/>
          <w:i w:val="false"/>
          <w:color w:val="000000"/>
          <w:sz w:val="28"/>
        </w:rPr>
        <w:t>
      2. "Солтүстік Қазақстан облысы Есіл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10" w:id="6"/>
    <w:p>
      <w:pPr>
        <w:spacing w:after="0"/>
        <w:ind w:left="0"/>
        <w:jc w:val="both"/>
      </w:pPr>
      <w:r>
        <w:rPr>
          <w:rFonts w:ascii="Times New Roman"/>
          <w:b w:val="false"/>
          <w:i w:val="false"/>
          <w:color w:val="000000"/>
          <w:sz w:val="28"/>
        </w:rPr>
        <w:t>
      2) осы қаулыны ресми жариялағаннан кейін оны Есіл ауданы әкімдігінің ресми интернет-ресурсына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Есіл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xml:space="preserve">
      Солтүстік Қазақстан облысы </w:t>
      </w:r>
    </w:p>
    <w:bookmarkEnd w:id="10"/>
    <w:bookmarkStart w:name="z16" w:id="11"/>
    <w:p>
      <w:pPr>
        <w:spacing w:after="0"/>
        <w:ind w:left="0"/>
        <w:jc w:val="both"/>
      </w:pPr>
      <w:r>
        <w:rPr>
          <w:rFonts w:ascii="Times New Roman"/>
          <w:b w:val="false"/>
          <w:i w:val="false"/>
          <w:color w:val="000000"/>
          <w:sz w:val="28"/>
        </w:rPr>
        <w:t>
      Есіл аудандық мәслихаты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