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fddf" w14:textId="2a2f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әкімінің 2024 жылғы 9 сәуірдегі № 3 шешімі. Күші жойылды - Солтүстік Қазақстан облысы Есіл ауданы әкімінің м.а. 2024 жылғы 13 маусымдағы № 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әкімінің м.а. 13.06.2024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4 бабы 5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Төтенше жағдайлар Министрінің міндетін атқарушының "Табиғи және техногендік сипаттағы төтенше жағдайлардың сыныптамасын белгілеу туралы" 2023 жылғы 10 мамырдағы № 240 бұйрығына сәйкес (нормативтік құқықтық актілерді мемлекеттік тіркеу тізілімінде № 32469 тіркелген), елді мекендердің тыныс-тіршілігін қамтамасыз ету мақсатында, мен Солтүстік Қазақстан облысы Есіл ауданының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 бойынша басшысы болып Солтүстік Қазақстан облысы Есіл ауданы әкімінің жетекшілік ететін орынбасары тағайындалсын және осы шешімнен туындайтын сәйкес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Солтүстік Қазақстан облысы Есіл ауданы әкімінің жетекшілік ететін бағыты бойынша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жарияланған күнінен бастап қолданысқа енгізіледі және 2024 жылғы 7 сәуірден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Мұхамедияров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